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3C27D1" w:rsidRPr="003C27D1" w14:paraId="558D0050" w14:textId="77777777" w:rsidTr="281D2BC6">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2466232C" w14:textId="77777777" w:rsidR="007868FB" w:rsidRPr="003C27D1" w:rsidRDefault="007868FB" w:rsidP="00932577">
            <w:pPr>
              <w:spacing w:after="0" w:line="240" w:lineRule="auto"/>
              <w:ind w:left="397" w:hanging="397"/>
              <w:rPr>
                <w:rFonts w:ascii="Arial" w:hAnsi="Arial" w:cs="Arial"/>
                <w:b/>
                <w:sz w:val="20"/>
                <w:szCs w:val="20"/>
                <w:lang w:val="en-GB"/>
              </w:rPr>
            </w:pPr>
            <w:r w:rsidRPr="003C27D1">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634A5088" w14:textId="77777777" w:rsidR="007868FB" w:rsidRPr="003C27D1" w:rsidRDefault="00A8067F" w:rsidP="00932577">
            <w:pPr>
              <w:spacing w:after="0" w:line="240" w:lineRule="auto"/>
              <w:ind w:left="397" w:hanging="397"/>
              <w:rPr>
                <w:rFonts w:ascii="Arial" w:hAnsi="Arial" w:cs="Arial"/>
                <w:b/>
                <w:sz w:val="20"/>
                <w:szCs w:val="20"/>
                <w:lang w:val="en-GB"/>
              </w:rPr>
            </w:pPr>
            <w:r w:rsidRPr="003C27D1">
              <w:rPr>
                <w:rFonts w:ascii="Arial" w:hAnsi="Arial" w:cs="Arial"/>
                <w:b/>
                <w:sz w:val="20"/>
                <w:szCs w:val="20"/>
                <w:lang w:val="en-GB"/>
              </w:rPr>
              <w:t>BANK MANAGEMENT</w:t>
            </w:r>
          </w:p>
        </w:tc>
      </w:tr>
      <w:tr w:rsidR="003C27D1" w:rsidRPr="003C27D1" w14:paraId="3B68A241" w14:textId="77777777" w:rsidTr="281D2BC6">
        <w:tc>
          <w:tcPr>
            <w:tcW w:w="1912" w:type="dxa"/>
            <w:tcBorders>
              <w:top w:val="single" w:sz="12" w:space="0" w:color="auto"/>
              <w:left w:val="single" w:sz="12" w:space="0" w:color="auto"/>
            </w:tcBorders>
            <w:shd w:val="clear" w:color="auto" w:fill="CCFFFF"/>
            <w:tcMar>
              <w:left w:w="57" w:type="dxa"/>
              <w:right w:w="57" w:type="dxa"/>
            </w:tcMar>
            <w:vAlign w:val="center"/>
          </w:tcPr>
          <w:p w14:paraId="2DAB5A84" w14:textId="77777777" w:rsidR="007868FB" w:rsidRPr="003C27D1" w:rsidRDefault="007868FB" w:rsidP="00932577">
            <w:pPr>
              <w:spacing w:after="0" w:line="240" w:lineRule="auto"/>
              <w:rPr>
                <w:rStyle w:val="Strong"/>
                <w:rFonts w:ascii="Arial" w:hAnsi="Arial" w:cs="Arial"/>
                <w:b w:val="0"/>
                <w:sz w:val="20"/>
                <w:szCs w:val="20"/>
                <w:lang w:val="en-GB"/>
              </w:rPr>
            </w:pPr>
            <w:r w:rsidRPr="003C27D1">
              <w:rPr>
                <w:rStyle w:val="Strong"/>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14:paraId="77881C33" w14:textId="77777777" w:rsidR="007868FB" w:rsidRPr="003C27D1" w:rsidRDefault="00A8067F" w:rsidP="00932577">
            <w:pPr>
              <w:spacing w:after="0" w:line="240" w:lineRule="auto"/>
              <w:rPr>
                <w:rFonts w:ascii="Arial" w:hAnsi="Arial" w:cs="Arial"/>
                <w:sz w:val="20"/>
                <w:szCs w:val="20"/>
                <w:lang w:val="en-GB"/>
              </w:rPr>
            </w:pPr>
            <w:r w:rsidRPr="003C27D1">
              <w:rPr>
                <w:rFonts w:ascii="Arial" w:hAnsi="Arial" w:cs="Arial"/>
                <w:sz w:val="20"/>
                <w:szCs w:val="20"/>
              </w:rPr>
              <w:t>EUB412</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5464869C" w14:textId="77777777" w:rsidR="007868FB" w:rsidRPr="003C27D1" w:rsidRDefault="007868FB" w:rsidP="00932577">
            <w:pPr>
              <w:spacing w:after="0" w:line="240" w:lineRule="auto"/>
              <w:rPr>
                <w:rFonts w:ascii="Arial" w:hAnsi="Arial" w:cs="Arial"/>
                <w:sz w:val="20"/>
                <w:szCs w:val="20"/>
                <w:lang w:val="en-GB"/>
              </w:rPr>
            </w:pPr>
            <w:r w:rsidRPr="003C27D1">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47886996" w14:textId="77777777" w:rsidR="007868FB" w:rsidRPr="003C27D1" w:rsidRDefault="00A8067F" w:rsidP="00932577">
            <w:pPr>
              <w:spacing w:after="0" w:line="240" w:lineRule="auto"/>
              <w:rPr>
                <w:rFonts w:ascii="Arial" w:hAnsi="Arial" w:cs="Arial"/>
                <w:sz w:val="20"/>
                <w:szCs w:val="20"/>
                <w:lang w:val="en-GB"/>
              </w:rPr>
            </w:pPr>
            <w:r w:rsidRPr="003C27D1">
              <w:rPr>
                <w:rFonts w:ascii="Arial" w:hAnsi="Arial" w:cs="Arial"/>
                <w:sz w:val="20"/>
                <w:szCs w:val="20"/>
                <w:lang w:val="en-GB"/>
              </w:rPr>
              <w:t>2.</w:t>
            </w:r>
          </w:p>
        </w:tc>
      </w:tr>
      <w:tr w:rsidR="003C27D1" w:rsidRPr="003C27D1" w14:paraId="58B0B18D" w14:textId="77777777" w:rsidTr="281D2BC6">
        <w:tc>
          <w:tcPr>
            <w:tcW w:w="1912" w:type="dxa"/>
            <w:tcBorders>
              <w:left w:val="single" w:sz="12" w:space="0" w:color="auto"/>
              <w:bottom w:val="single" w:sz="12" w:space="0" w:color="auto"/>
            </w:tcBorders>
            <w:shd w:val="clear" w:color="auto" w:fill="CCFFFF"/>
            <w:tcMar>
              <w:left w:w="57" w:type="dxa"/>
              <w:right w:w="57" w:type="dxa"/>
            </w:tcMar>
            <w:vAlign w:val="center"/>
          </w:tcPr>
          <w:p w14:paraId="7EF5F414" w14:textId="77777777" w:rsidR="007868FB" w:rsidRPr="003B7D07" w:rsidRDefault="007868FB" w:rsidP="00932577">
            <w:pPr>
              <w:spacing w:after="0" w:line="240" w:lineRule="auto"/>
              <w:rPr>
                <w:rFonts w:ascii="Arial" w:hAnsi="Arial" w:cs="Arial"/>
                <w:color w:val="000000" w:themeColor="text1"/>
                <w:sz w:val="20"/>
                <w:szCs w:val="20"/>
                <w:lang w:val="en-GB"/>
              </w:rPr>
            </w:pPr>
            <w:r w:rsidRPr="003B7D07">
              <w:rPr>
                <w:rFonts w:ascii="Arial" w:hAnsi="Arial" w:cs="Arial"/>
                <w:color w:val="000000" w:themeColor="text1"/>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7C5F57BA" w14:textId="77777777" w:rsidR="00262E45" w:rsidRPr="003B7D07" w:rsidRDefault="00932577" w:rsidP="00932577">
            <w:pPr>
              <w:spacing w:after="0" w:line="240" w:lineRule="auto"/>
              <w:rPr>
                <w:rFonts w:ascii="Arial" w:hAnsi="Arial" w:cs="Arial"/>
                <w:color w:val="000000" w:themeColor="text1"/>
                <w:sz w:val="20"/>
                <w:szCs w:val="20"/>
                <w:lang w:val="en-GB"/>
              </w:rPr>
            </w:pPr>
            <w:r w:rsidRPr="003B7D07">
              <w:rPr>
                <w:rFonts w:ascii="Arial" w:hAnsi="Arial" w:cs="Arial"/>
                <w:color w:val="000000" w:themeColor="text1"/>
                <w:sz w:val="20"/>
                <w:szCs w:val="20"/>
                <w:lang w:val="en-GB"/>
              </w:rPr>
              <w:t>Associate p</w:t>
            </w:r>
            <w:r w:rsidR="00262E45" w:rsidRPr="003B7D07">
              <w:rPr>
                <w:rFonts w:ascii="Arial" w:hAnsi="Arial" w:cs="Arial"/>
                <w:color w:val="000000" w:themeColor="text1"/>
                <w:sz w:val="20"/>
                <w:szCs w:val="20"/>
                <w:lang w:val="en-GB"/>
              </w:rPr>
              <w:t xml:space="preserve">rofessor Ana Kundid Novokmet, PhD </w:t>
            </w:r>
          </w:p>
          <w:p w14:paraId="13DA9A72" w14:textId="77777777" w:rsidR="007868FB" w:rsidRPr="003B7D07" w:rsidRDefault="00932577" w:rsidP="00932577">
            <w:pPr>
              <w:spacing w:after="0" w:line="240" w:lineRule="auto"/>
              <w:rPr>
                <w:rFonts w:ascii="Arial" w:hAnsi="Arial" w:cs="Arial"/>
                <w:color w:val="000000" w:themeColor="text1"/>
                <w:sz w:val="20"/>
                <w:szCs w:val="20"/>
                <w:lang w:val="en-GB"/>
              </w:rPr>
            </w:pPr>
            <w:r w:rsidRPr="003B7D07">
              <w:rPr>
                <w:rFonts w:ascii="Arial" w:hAnsi="Arial" w:cs="Arial"/>
                <w:color w:val="000000" w:themeColor="text1"/>
                <w:sz w:val="20"/>
                <w:szCs w:val="20"/>
                <w:lang w:val="en-GB"/>
              </w:rPr>
              <w:t>Full p</w:t>
            </w:r>
            <w:r w:rsidR="00A8067F" w:rsidRPr="003B7D07">
              <w:rPr>
                <w:rFonts w:ascii="Arial" w:hAnsi="Arial" w:cs="Arial"/>
                <w:color w:val="000000" w:themeColor="text1"/>
                <w:sz w:val="20"/>
                <w:szCs w:val="20"/>
                <w:lang w:val="en-GB"/>
              </w:rPr>
              <w:t>rof</w:t>
            </w:r>
            <w:r w:rsidR="00262E45" w:rsidRPr="003B7D07">
              <w:rPr>
                <w:rFonts w:ascii="Arial" w:hAnsi="Arial" w:cs="Arial"/>
                <w:color w:val="000000" w:themeColor="text1"/>
                <w:sz w:val="20"/>
                <w:szCs w:val="20"/>
                <w:lang w:val="en-GB"/>
              </w:rPr>
              <w:t xml:space="preserve">essor </w:t>
            </w:r>
            <w:proofErr w:type="spellStart"/>
            <w:r w:rsidR="00A8067F" w:rsidRPr="003B7D07">
              <w:rPr>
                <w:rFonts w:ascii="Arial" w:hAnsi="Arial" w:cs="Arial"/>
                <w:color w:val="000000" w:themeColor="text1"/>
                <w:sz w:val="20"/>
                <w:szCs w:val="20"/>
                <w:lang w:val="en-GB"/>
              </w:rPr>
              <w:t>Marijana</w:t>
            </w:r>
            <w:proofErr w:type="spellEnd"/>
            <w:r w:rsidR="00A8067F" w:rsidRPr="003B7D07">
              <w:rPr>
                <w:rFonts w:ascii="Arial" w:hAnsi="Arial" w:cs="Arial"/>
                <w:color w:val="000000" w:themeColor="text1"/>
                <w:sz w:val="20"/>
                <w:szCs w:val="20"/>
                <w:lang w:val="en-GB"/>
              </w:rPr>
              <w:t xml:space="preserve"> </w:t>
            </w:r>
            <w:proofErr w:type="spellStart"/>
            <w:r w:rsidR="00A8067F" w:rsidRPr="003B7D07">
              <w:rPr>
                <w:rFonts w:ascii="Arial" w:hAnsi="Arial" w:cs="Arial"/>
                <w:color w:val="000000" w:themeColor="text1"/>
                <w:sz w:val="20"/>
                <w:szCs w:val="20"/>
                <w:lang w:val="en-GB"/>
              </w:rPr>
              <w:t>Ćurak</w:t>
            </w:r>
            <w:proofErr w:type="spellEnd"/>
            <w:r w:rsidR="00262E45" w:rsidRPr="003B7D07">
              <w:rPr>
                <w:rFonts w:ascii="Arial" w:hAnsi="Arial" w:cs="Arial"/>
                <w:color w:val="000000" w:themeColor="text1"/>
                <w:sz w:val="20"/>
                <w:szCs w:val="20"/>
                <w:lang w:val="en-GB"/>
              </w:rPr>
              <w:t>, 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578CA49" w14:textId="77777777" w:rsidR="007868FB" w:rsidRPr="003C27D1" w:rsidRDefault="007868FB" w:rsidP="00932577">
            <w:pPr>
              <w:spacing w:after="0" w:line="240" w:lineRule="auto"/>
              <w:rPr>
                <w:rFonts w:ascii="Arial" w:hAnsi="Arial" w:cs="Arial"/>
                <w:sz w:val="20"/>
                <w:szCs w:val="20"/>
                <w:lang w:val="en-GB"/>
              </w:rPr>
            </w:pPr>
            <w:r w:rsidRPr="003C27D1">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672A6659" w14:textId="77777777" w:rsidR="00A8067F" w:rsidRPr="003C27D1" w:rsidRDefault="00A8067F" w:rsidP="00932577">
            <w:pPr>
              <w:spacing w:after="0" w:line="240" w:lineRule="auto"/>
              <w:rPr>
                <w:rFonts w:ascii="Arial" w:hAnsi="Arial" w:cs="Arial"/>
                <w:sz w:val="20"/>
                <w:szCs w:val="20"/>
                <w:lang w:val="en-GB"/>
              </w:rPr>
            </w:pPr>
          </w:p>
          <w:p w14:paraId="78941E47" w14:textId="77777777" w:rsidR="007868FB" w:rsidRPr="003C27D1" w:rsidRDefault="00A8067F" w:rsidP="00932577">
            <w:pPr>
              <w:spacing w:after="0" w:line="240" w:lineRule="auto"/>
              <w:rPr>
                <w:rFonts w:ascii="Arial" w:hAnsi="Arial" w:cs="Arial"/>
                <w:sz w:val="20"/>
                <w:szCs w:val="20"/>
                <w:lang w:val="en-GB"/>
              </w:rPr>
            </w:pPr>
            <w:r w:rsidRPr="003C27D1">
              <w:rPr>
                <w:rFonts w:ascii="Arial" w:hAnsi="Arial" w:cs="Arial"/>
                <w:sz w:val="20"/>
                <w:szCs w:val="20"/>
                <w:lang w:val="en-GB"/>
              </w:rPr>
              <w:t>5</w:t>
            </w:r>
          </w:p>
        </w:tc>
      </w:tr>
      <w:tr w:rsidR="003C27D1" w:rsidRPr="003C27D1" w14:paraId="7C60F763" w14:textId="77777777" w:rsidTr="281D2BC6">
        <w:trPr>
          <w:trHeight w:val="345"/>
        </w:trPr>
        <w:tc>
          <w:tcPr>
            <w:tcW w:w="1912" w:type="dxa"/>
            <w:vMerge w:val="restart"/>
            <w:tcBorders>
              <w:left w:val="single" w:sz="12" w:space="0" w:color="auto"/>
            </w:tcBorders>
            <w:shd w:val="clear" w:color="auto" w:fill="CCFFFF"/>
            <w:tcMar>
              <w:left w:w="57" w:type="dxa"/>
              <w:right w:w="57" w:type="dxa"/>
            </w:tcMar>
            <w:vAlign w:val="center"/>
          </w:tcPr>
          <w:p w14:paraId="53D5F5EB" w14:textId="77777777" w:rsidR="007868FB" w:rsidRPr="003B7D07" w:rsidRDefault="007868FB" w:rsidP="00932577">
            <w:pPr>
              <w:spacing w:after="0" w:line="240" w:lineRule="auto"/>
              <w:rPr>
                <w:rFonts w:ascii="Arial" w:hAnsi="Arial" w:cs="Arial"/>
                <w:color w:val="000000" w:themeColor="text1"/>
                <w:sz w:val="20"/>
                <w:szCs w:val="20"/>
                <w:lang w:val="en-GB"/>
              </w:rPr>
            </w:pPr>
            <w:r w:rsidRPr="003B7D07">
              <w:rPr>
                <w:rFonts w:ascii="Arial" w:hAnsi="Arial" w:cs="Arial"/>
                <w:color w:val="000000" w:themeColor="text1"/>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0A37501D" w14:textId="77777777" w:rsidR="007868FB" w:rsidRPr="003B7D07" w:rsidRDefault="007868FB" w:rsidP="00932577">
            <w:pPr>
              <w:spacing w:after="0" w:line="240" w:lineRule="auto"/>
              <w:rPr>
                <w:rFonts w:ascii="Arial" w:hAnsi="Arial" w:cs="Arial"/>
                <w:color w:val="000000" w:themeColor="text1"/>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75C82984" w14:textId="77777777" w:rsidR="007868FB" w:rsidRPr="003C27D1" w:rsidRDefault="007868FB" w:rsidP="00932577">
            <w:pPr>
              <w:spacing w:after="0" w:line="240" w:lineRule="auto"/>
              <w:rPr>
                <w:rFonts w:ascii="Arial" w:hAnsi="Arial" w:cs="Arial"/>
                <w:sz w:val="20"/>
                <w:szCs w:val="20"/>
                <w:lang w:val="en-GB"/>
              </w:rPr>
            </w:pPr>
            <w:r w:rsidRPr="003C27D1">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1FE97689" w14:textId="77777777" w:rsidR="007868FB" w:rsidRPr="003C27D1" w:rsidRDefault="007868FB" w:rsidP="00932577">
            <w:pPr>
              <w:spacing w:after="0" w:line="240" w:lineRule="auto"/>
              <w:jc w:val="center"/>
              <w:rPr>
                <w:rFonts w:ascii="Arial" w:hAnsi="Arial" w:cs="Arial"/>
                <w:sz w:val="20"/>
                <w:szCs w:val="20"/>
                <w:lang w:val="en-GB"/>
              </w:rPr>
            </w:pPr>
            <w:r w:rsidRPr="003C27D1">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14:paraId="066DDAA3" w14:textId="77777777" w:rsidR="007868FB" w:rsidRPr="003C27D1" w:rsidRDefault="007868FB" w:rsidP="00932577">
            <w:pPr>
              <w:spacing w:after="0" w:line="240" w:lineRule="auto"/>
              <w:jc w:val="center"/>
              <w:rPr>
                <w:rFonts w:ascii="Arial" w:hAnsi="Arial" w:cs="Arial"/>
                <w:sz w:val="20"/>
                <w:szCs w:val="20"/>
                <w:lang w:val="en-GB"/>
              </w:rPr>
            </w:pPr>
            <w:r w:rsidRPr="003C27D1">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14:paraId="65AEDD99" w14:textId="77777777" w:rsidR="007868FB" w:rsidRPr="003C27D1" w:rsidRDefault="007868FB" w:rsidP="00932577">
            <w:pPr>
              <w:spacing w:after="0" w:line="240" w:lineRule="auto"/>
              <w:jc w:val="center"/>
              <w:rPr>
                <w:rFonts w:ascii="Arial" w:hAnsi="Arial" w:cs="Arial"/>
                <w:sz w:val="20"/>
                <w:szCs w:val="20"/>
                <w:lang w:val="en-GB"/>
              </w:rPr>
            </w:pPr>
            <w:r w:rsidRPr="003C27D1">
              <w:rPr>
                <w:rFonts w:ascii="Arial" w:hAnsi="Arial" w:cs="Arial"/>
                <w:sz w:val="20"/>
                <w:szCs w:val="20"/>
                <w:lang w:val="en-GB"/>
              </w:rPr>
              <w:t>E</w:t>
            </w:r>
          </w:p>
        </w:tc>
        <w:tc>
          <w:tcPr>
            <w:tcW w:w="618" w:type="dxa"/>
            <w:tcBorders>
              <w:bottom w:val="single" w:sz="12" w:space="0" w:color="auto"/>
              <w:right w:val="single" w:sz="12" w:space="0" w:color="auto"/>
            </w:tcBorders>
            <w:vAlign w:val="center"/>
          </w:tcPr>
          <w:p w14:paraId="632692EA" w14:textId="77777777" w:rsidR="007868FB" w:rsidRPr="003C27D1" w:rsidRDefault="007868FB" w:rsidP="00932577">
            <w:pPr>
              <w:spacing w:after="0" w:line="240" w:lineRule="auto"/>
              <w:jc w:val="center"/>
              <w:rPr>
                <w:rFonts w:ascii="Arial" w:hAnsi="Arial" w:cs="Arial"/>
                <w:sz w:val="20"/>
                <w:szCs w:val="20"/>
                <w:lang w:val="en-GB"/>
              </w:rPr>
            </w:pPr>
            <w:r w:rsidRPr="003C27D1">
              <w:rPr>
                <w:rFonts w:ascii="Arial" w:hAnsi="Arial" w:cs="Arial"/>
                <w:sz w:val="20"/>
                <w:szCs w:val="20"/>
                <w:lang w:val="en-GB"/>
              </w:rPr>
              <w:t>F</w:t>
            </w:r>
          </w:p>
        </w:tc>
      </w:tr>
      <w:tr w:rsidR="003C27D1" w:rsidRPr="003C27D1" w14:paraId="38C17824" w14:textId="77777777" w:rsidTr="281D2BC6">
        <w:trPr>
          <w:trHeight w:val="345"/>
        </w:trPr>
        <w:tc>
          <w:tcPr>
            <w:tcW w:w="1912" w:type="dxa"/>
            <w:vMerge/>
            <w:tcMar>
              <w:left w:w="57" w:type="dxa"/>
              <w:right w:w="57" w:type="dxa"/>
            </w:tcMar>
            <w:vAlign w:val="center"/>
          </w:tcPr>
          <w:p w14:paraId="5DAB6C7B" w14:textId="77777777" w:rsidR="007868FB" w:rsidRPr="003C27D1" w:rsidRDefault="007868FB" w:rsidP="00932577">
            <w:pPr>
              <w:spacing w:after="0" w:line="240" w:lineRule="auto"/>
              <w:rPr>
                <w:rFonts w:ascii="Arial" w:hAnsi="Arial" w:cs="Arial"/>
                <w:sz w:val="20"/>
                <w:szCs w:val="20"/>
                <w:lang w:val="en-GB"/>
              </w:rPr>
            </w:pPr>
          </w:p>
        </w:tc>
        <w:tc>
          <w:tcPr>
            <w:tcW w:w="2502" w:type="dxa"/>
            <w:gridSpan w:val="4"/>
            <w:vMerge/>
            <w:tcMar>
              <w:left w:w="57" w:type="dxa"/>
              <w:right w:w="57" w:type="dxa"/>
            </w:tcMar>
          </w:tcPr>
          <w:p w14:paraId="02EB378F" w14:textId="77777777" w:rsidR="007868FB" w:rsidRPr="003C27D1" w:rsidRDefault="007868FB" w:rsidP="00932577">
            <w:pPr>
              <w:spacing w:after="0" w:line="240" w:lineRule="auto"/>
              <w:rPr>
                <w:rFonts w:ascii="Arial" w:hAnsi="Arial" w:cs="Arial"/>
                <w:sz w:val="20"/>
                <w:szCs w:val="20"/>
                <w:lang w:val="en-GB"/>
              </w:rPr>
            </w:pPr>
          </w:p>
        </w:tc>
        <w:tc>
          <w:tcPr>
            <w:tcW w:w="2288" w:type="dxa"/>
            <w:gridSpan w:val="4"/>
            <w:vMerge/>
            <w:tcMar>
              <w:left w:w="57" w:type="dxa"/>
              <w:right w:w="57" w:type="dxa"/>
            </w:tcMar>
            <w:vAlign w:val="center"/>
          </w:tcPr>
          <w:p w14:paraId="6A05A809" w14:textId="77777777" w:rsidR="007868FB" w:rsidRPr="003C27D1" w:rsidRDefault="007868FB" w:rsidP="00932577">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36334656" w14:textId="77777777" w:rsidR="007868FB" w:rsidRPr="003B7D07" w:rsidRDefault="00932577" w:rsidP="00932577">
            <w:pPr>
              <w:spacing w:after="0" w:line="240" w:lineRule="auto"/>
              <w:jc w:val="center"/>
              <w:rPr>
                <w:rFonts w:ascii="Arial" w:hAnsi="Arial" w:cs="Arial"/>
                <w:color w:val="000000" w:themeColor="text1"/>
                <w:sz w:val="20"/>
                <w:szCs w:val="20"/>
                <w:lang w:val="en-GB"/>
              </w:rPr>
            </w:pPr>
            <w:r w:rsidRPr="003B7D07">
              <w:rPr>
                <w:rFonts w:ascii="Arial" w:hAnsi="Arial" w:cs="Arial"/>
                <w:color w:val="000000" w:themeColor="text1"/>
                <w:sz w:val="20"/>
                <w:szCs w:val="20"/>
                <w:lang w:val="en-GB"/>
              </w:rPr>
              <w:t>26</w:t>
            </w:r>
          </w:p>
        </w:tc>
        <w:tc>
          <w:tcPr>
            <w:tcW w:w="706" w:type="dxa"/>
            <w:gridSpan w:val="2"/>
            <w:tcBorders>
              <w:bottom w:val="single" w:sz="12" w:space="0" w:color="auto"/>
              <w:right w:val="single" w:sz="12" w:space="0" w:color="auto"/>
            </w:tcBorders>
            <w:vAlign w:val="center"/>
          </w:tcPr>
          <w:p w14:paraId="5A39BBE3" w14:textId="77777777" w:rsidR="007868FB" w:rsidRPr="003B7D07" w:rsidRDefault="007868FB" w:rsidP="00932577">
            <w:pPr>
              <w:spacing w:after="0" w:line="240" w:lineRule="auto"/>
              <w:rPr>
                <w:rFonts w:ascii="Arial" w:hAnsi="Arial" w:cs="Arial"/>
                <w:color w:val="000000" w:themeColor="text1"/>
                <w:sz w:val="20"/>
                <w:szCs w:val="20"/>
                <w:lang w:val="en-GB"/>
              </w:rPr>
            </w:pPr>
          </w:p>
        </w:tc>
        <w:tc>
          <w:tcPr>
            <w:tcW w:w="712" w:type="dxa"/>
            <w:gridSpan w:val="2"/>
            <w:tcBorders>
              <w:bottom w:val="single" w:sz="12" w:space="0" w:color="auto"/>
              <w:right w:val="single" w:sz="12" w:space="0" w:color="auto"/>
            </w:tcBorders>
            <w:vAlign w:val="center"/>
          </w:tcPr>
          <w:p w14:paraId="029B61C8" w14:textId="77777777" w:rsidR="007868FB" w:rsidRPr="003B7D07" w:rsidRDefault="007B78F3" w:rsidP="007B78F3">
            <w:pPr>
              <w:spacing w:after="0" w:line="240" w:lineRule="auto"/>
              <w:jc w:val="center"/>
              <w:rPr>
                <w:rFonts w:ascii="Arial" w:hAnsi="Arial" w:cs="Arial"/>
                <w:color w:val="000000" w:themeColor="text1"/>
                <w:sz w:val="20"/>
                <w:szCs w:val="20"/>
                <w:lang w:val="en-GB"/>
              </w:rPr>
            </w:pPr>
            <w:r w:rsidRPr="003B7D07">
              <w:rPr>
                <w:rFonts w:ascii="Arial" w:hAnsi="Arial" w:cs="Arial"/>
                <w:color w:val="000000" w:themeColor="text1"/>
                <w:sz w:val="20"/>
                <w:szCs w:val="20"/>
                <w:lang w:val="en-GB"/>
              </w:rPr>
              <w:t>26</w:t>
            </w:r>
          </w:p>
        </w:tc>
        <w:tc>
          <w:tcPr>
            <w:tcW w:w="618" w:type="dxa"/>
            <w:tcBorders>
              <w:bottom w:val="single" w:sz="12" w:space="0" w:color="auto"/>
              <w:right w:val="single" w:sz="12" w:space="0" w:color="auto"/>
            </w:tcBorders>
            <w:vAlign w:val="center"/>
          </w:tcPr>
          <w:p w14:paraId="41C8F396" w14:textId="77777777" w:rsidR="007868FB" w:rsidRPr="003B7D07" w:rsidRDefault="007868FB" w:rsidP="00932577">
            <w:pPr>
              <w:spacing w:after="0" w:line="240" w:lineRule="auto"/>
              <w:rPr>
                <w:rFonts w:ascii="Arial" w:hAnsi="Arial" w:cs="Arial"/>
                <w:color w:val="000000" w:themeColor="text1"/>
                <w:sz w:val="20"/>
                <w:szCs w:val="20"/>
                <w:lang w:val="en-GB"/>
              </w:rPr>
            </w:pPr>
          </w:p>
        </w:tc>
      </w:tr>
      <w:tr w:rsidR="003C27D1" w:rsidRPr="003C27D1" w14:paraId="7AB2C91E" w14:textId="77777777" w:rsidTr="281D2BC6">
        <w:tc>
          <w:tcPr>
            <w:tcW w:w="1912" w:type="dxa"/>
            <w:tcBorders>
              <w:left w:val="single" w:sz="12" w:space="0" w:color="auto"/>
              <w:bottom w:val="single" w:sz="12" w:space="0" w:color="auto"/>
            </w:tcBorders>
            <w:shd w:val="clear" w:color="auto" w:fill="CCFFFF"/>
            <w:tcMar>
              <w:left w:w="57" w:type="dxa"/>
              <w:right w:w="57" w:type="dxa"/>
            </w:tcMar>
            <w:vAlign w:val="center"/>
          </w:tcPr>
          <w:p w14:paraId="449826EA" w14:textId="77777777" w:rsidR="007868FB" w:rsidRPr="003C27D1" w:rsidRDefault="007868FB" w:rsidP="00932577">
            <w:pPr>
              <w:spacing w:after="0" w:line="240" w:lineRule="auto"/>
              <w:rPr>
                <w:rFonts w:ascii="Arial" w:hAnsi="Arial" w:cs="Arial"/>
                <w:sz w:val="20"/>
                <w:szCs w:val="20"/>
                <w:lang w:val="en-GB"/>
              </w:rPr>
            </w:pPr>
            <w:r w:rsidRPr="003C27D1">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09197CAA" w14:textId="77777777" w:rsidR="007868FB" w:rsidRPr="003C27D1" w:rsidRDefault="00A8067F" w:rsidP="00932577">
            <w:pPr>
              <w:spacing w:after="0" w:line="240" w:lineRule="auto"/>
              <w:rPr>
                <w:rFonts w:ascii="Arial" w:hAnsi="Arial" w:cs="Arial"/>
                <w:sz w:val="20"/>
                <w:szCs w:val="20"/>
                <w:lang w:val="en-GB"/>
              </w:rPr>
            </w:pPr>
            <w:r w:rsidRPr="003C27D1">
              <w:rPr>
                <w:rFonts w:ascii="Arial" w:hAnsi="Arial" w:cs="Arial"/>
                <w:sz w:val="20"/>
                <w:szCs w:val="20"/>
                <w:lang w:val="en-GB"/>
              </w:rPr>
              <w:t>Obligatory/elective</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D2A1DE9" w14:textId="77777777" w:rsidR="007868FB" w:rsidRPr="003C27D1" w:rsidRDefault="007868FB" w:rsidP="00932577">
            <w:pPr>
              <w:spacing w:after="0" w:line="240" w:lineRule="auto"/>
              <w:rPr>
                <w:rFonts w:ascii="Arial" w:hAnsi="Arial" w:cs="Arial"/>
                <w:sz w:val="20"/>
                <w:szCs w:val="20"/>
                <w:lang w:val="en-GB"/>
              </w:rPr>
            </w:pPr>
            <w:r w:rsidRPr="003C27D1">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498DFBC8" w14:textId="77777777" w:rsidR="007868FB" w:rsidRPr="003B7D07" w:rsidRDefault="00932577" w:rsidP="00932577">
            <w:pPr>
              <w:spacing w:after="0" w:line="240" w:lineRule="auto"/>
              <w:jc w:val="center"/>
              <w:rPr>
                <w:rFonts w:ascii="Arial" w:hAnsi="Arial" w:cs="Arial"/>
                <w:color w:val="000000" w:themeColor="text1"/>
                <w:sz w:val="20"/>
                <w:szCs w:val="20"/>
                <w:lang w:val="en-GB"/>
              </w:rPr>
            </w:pPr>
            <w:r w:rsidRPr="003B7D07">
              <w:rPr>
                <w:rFonts w:ascii="Arial" w:hAnsi="Arial" w:cs="Arial"/>
                <w:color w:val="000000" w:themeColor="text1"/>
                <w:sz w:val="20"/>
                <w:szCs w:val="20"/>
                <w:lang w:val="en-GB"/>
              </w:rPr>
              <w:t>30</w:t>
            </w:r>
            <w:r w:rsidR="00A8067F" w:rsidRPr="003B7D07">
              <w:rPr>
                <w:rFonts w:ascii="Arial" w:hAnsi="Arial" w:cs="Arial"/>
                <w:color w:val="000000" w:themeColor="text1"/>
                <w:sz w:val="20"/>
                <w:szCs w:val="20"/>
                <w:lang w:val="en-GB"/>
              </w:rPr>
              <w:t>%</w:t>
            </w:r>
          </w:p>
        </w:tc>
      </w:tr>
      <w:tr w:rsidR="003C27D1" w:rsidRPr="003C27D1" w14:paraId="4C0D1DEB" w14:textId="77777777" w:rsidTr="281D2BC6">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083D46C2" w14:textId="77777777" w:rsidR="007868FB" w:rsidRPr="003C27D1" w:rsidRDefault="007868FB" w:rsidP="00932577">
            <w:pPr>
              <w:tabs>
                <w:tab w:val="left" w:pos="2820"/>
              </w:tabs>
              <w:spacing w:after="0" w:line="240" w:lineRule="auto"/>
              <w:jc w:val="center"/>
              <w:rPr>
                <w:rFonts w:ascii="Arial" w:hAnsi="Arial" w:cs="Arial"/>
                <w:b/>
                <w:sz w:val="20"/>
                <w:szCs w:val="20"/>
                <w:lang w:val="en-GB"/>
              </w:rPr>
            </w:pPr>
            <w:r w:rsidRPr="003C27D1">
              <w:rPr>
                <w:rFonts w:ascii="Arial" w:hAnsi="Arial" w:cs="Arial"/>
                <w:b/>
                <w:sz w:val="20"/>
                <w:szCs w:val="20"/>
                <w:lang w:val="en-GB"/>
              </w:rPr>
              <w:t>COURSE DESCRIPTION</w:t>
            </w:r>
          </w:p>
        </w:tc>
      </w:tr>
      <w:tr w:rsidR="003C27D1" w:rsidRPr="003C27D1" w14:paraId="42A233E3" w14:textId="77777777" w:rsidTr="281D2BC6">
        <w:tc>
          <w:tcPr>
            <w:tcW w:w="1912" w:type="dxa"/>
            <w:tcBorders>
              <w:top w:val="single" w:sz="12" w:space="0" w:color="auto"/>
              <w:left w:val="single" w:sz="12" w:space="0" w:color="auto"/>
            </w:tcBorders>
            <w:shd w:val="clear" w:color="auto" w:fill="CCFFFF"/>
            <w:tcMar>
              <w:left w:w="57" w:type="dxa"/>
              <w:right w:w="57" w:type="dxa"/>
            </w:tcMar>
            <w:vAlign w:val="center"/>
          </w:tcPr>
          <w:p w14:paraId="34A2CCBE" w14:textId="77777777" w:rsidR="007868FB" w:rsidRPr="003C27D1" w:rsidRDefault="007868FB" w:rsidP="00932577">
            <w:pPr>
              <w:tabs>
                <w:tab w:val="left" w:pos="2820"/>
              </w:tabs>
              <w:spacing w:after="0" w:line="240" w:lineRule="auto"/>
              <w:rPr>
                <w:rFonts w:ascii="Arial" w:hAnsi="Arial" w:cs="Arial"/>
                <w:sz w:val="20"/>
                <w:szCs w:val="20"/>
                <w:lang w:val="en-GB"/>
              </w:rPr>
            </w:pPr>
            <w:r w:rsidRPr="003C27D1">
              <w:rPr>
                <w:rFonts w:ascii="Arial" w:hAnsi="Arial" w:cs="Arial"/>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4FD1F505" w14:textId="77777777" w:rsidR="007868FB" w:rsidRPr="003C27D1" w:rsidRDefault="00A8067F" w:rsidP="00932577">
            <w:pPr>
              <w:tabs>
                <w:tab w:val="left" w:pos="2820"/>
              </w:tabs>
              <w:spacing w:after="0" w:line="240" w:lineRule="auto"/>
              <w:rPr>
                <w:rFonts w:ascii="Arial" w:hAnsi="Arial" w:cs="Arial"/>
                <w:sz w:val="20"/>
                <w:szCs w:val="20"/>
                <w:lang w:val="en-GB"/>
              </w:rPr>
            </w:pPr>
            <w:r w:rsidRPr="003C27D1">
              <w:rPr>
                <w:rFonts w:ascii="Arial" w:hAnsi="Arial" w:cs="Arial"/>
                <w:sz w:val="20"/>
                <w:szCs w:val="20"/>
                <w:lang w:val="en-GB"/>
              </w:rPr>
              <w:t>To enable students to valorise the bank's financial performance, measure and evaluate the bank's exposure to certain types of risks, make recommendations on the choice of a bank strategy, and determine ways in which banks adjust to specific regulatory measures.</w:t>
            </w:r>
          </w:p>
        </w:tc>
      </w:tr>
      <w:tr w:rsidR="003C27D1" w:rsidRPr="003C27D1" w14:paraId="64E38AB3" w14:textId="77777777" w:rsidTr="281D2BC6">
        <w:tc>
          <w:tcPr>
            <w:tcW w:w="1912" w:type="dxa"/>
            <w:tcBorders>
              <w:left w:val="single" w:sz="12" w:space="0" w:color="auto"/>
            </w:tcBorders>
            <w:shd w:val="clear" w:color="auto" w:fill="CCFFFF"/>
            <w:tcMar>
              <w:left w:w="57" w:type="dxa"/>
              <w:right w:w="57" w:type="dxa"/>
            </w:tcMar>
            <w:vAlign w:val="center"/>
          </w:tcPr>
          <w:p w14:paraId="71210DF9" w14:textId="77777777" w:rsidR="007868FB" w:rsidRPr="003C27D1" w:rsidRDefault="007868FB" w:rsidP="00932577">
            <w:pPr>
              <w:tabs>
                <w:tab w:val="left" w:pos="2820"/>
              </w:tabs>
              <w:spacing w:after="0" w:line="240" w:lineRule="auto"/>
              <w:rPr>
                <w:rFonts w:ascii="Arial" w:hAnsi="Arial" w:cs="Arial"/>
                <w:sz w:val="20"/>
                <w:szCs w:val="20"/>
                <w:lang w:val="en-GB"/>
              </w:rPr>
            </w:pPr>
            <w:r w:rsidRPr="003C27D1">
              <w:rPr>
                <w:rFonts w:ascii="Arial" w:hAnsi="Arial" w:cs="Arial"/>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426E3126" w14:textId="77777777" w:rsidR="00A8067F" w:rsidRPr="003C27D1" w:rsidRDefault="00A8067F" w:rsidP="00932577">
            <w:pPr>
              <w:tabs>
                <w:tab w:val="left" w:pos="2820"/>
              </w:tabs>
              <w:spacing w:after="0" w:line="240" w:lineRule="auto"/>
              <w:rPr>
                <w:rFonts w:ascii="Arial" w:hAnsi="Arial" w:cs="Arial"/>
                <w:sz w:val="20"/>
                <w:szCs w:val="20"/>
                <w:lang w:val="en-GB"/>
              </w:rPr>
            </w:pPr>
            <w:r w:rsidRPr="003C27D1">
              <w:rPr>
                <w:rFonts w:ascii="Arial" w:hAnsi="Arial" w:cs="Arial"/>
                <w:sz w:val="20"/>
                <w:szCs w:val="20"/>
                <w:lang w:val="en-GB"/>
              </w:rPr>
              <w:t>Requirements for the course enrolment are regulated by the Statute of the Faculty of Economics, Business and Tourism and by the Rulebook of study programs and studying system.</w:t>
            </w:r>
          </w:p>
          <w:p w14:paraId="72A3D3EC" w14:textId="77777777" w:rsidR="00A8067F" w:rsidRPr="003C27D1" w:rsidRDefault="00A8067F" w:rsidP="00932577">
            <w:pPr>
              <w:tabs>
                <w:tab w:val="left" w:pos="2820"/>
              </w:tabs>
              <w:spacing w:after="0" w:line="240" w:lineRule="auto"/>
              <w:rPr>
                <w:rFonts w:ascii="Arial" w:hAnsi="Arial" w:cs="Arial"/>
                <w:sz w:val="20"/>
                <w:szCs w:val="20"/>
                <w:lang w:val="en-GB"/>
              </w:rPr>
            </w:pPr>
          </w:p>
          <w:p w14:paraId="395DE9AD" w14:textId="77777777" w:rsidR="007868FB" w:rsidRPr="003C27D1" w:rsidRDefault="00A8067F" w:rsidP="00932577">
            <w:pPr>
              <w:tabs>
                <w:tab w:val="left" w:pos="2820"/>
              </w:tabs>
              <w:spacing w:after="0" w:line="240" w:lineRule="auto"/>
              <w:rPr>
                <w:rFonts w:ascii="Arial" w:hAnsi="Arial" w:cs="Arial"/>
                <w:sz w:val="20"/>
                <w:szCs w:val="20"/>
                <w:lang w:val="en-GB"/>
              </w:rPr>
            </w:pPr>
            <w:r w:rsidRPr="003C27D1">
              <w:rPr>
                <w:rFonts w:ascii="Arial" w:hAnsi="Arial" w:cs="Arial"/>
                <w:sz w:val="20"/>
                <w:szCs w:val="20"/>
                <w:lang w:val="en-GB"/>
              </w:rPr>
              <w:t>Knowledge of basic concepts in the field of financial markets, banking and financial management is required and passed exam from at least one course dealing with the aforementioned areas (in example: Financial Markets, Banking, Banking and Insurance, Financial Institutions and Markets, Financial Management, Stock Exchange</w:t>
            </w:r>
            <w:r w:rsidR="0078746D" w:rsidRPr="003C27D1">
              <w:rPr>
                <w:rFonts w:ascii="Arial" w:hAnsi="Arial" w:cs="Arial"/>
                <w:sz w:val="20"/>
                <w:szCs w:val="20"/>
                <w:lang w:val="en-GB"/>
              </w:rPr>
              <w:t>s</w:t>
            </w:r>
            <w:r w:rsidRPr="003C27D1">
              <w:rPr>
                <w:rFonts w:ascii="Arial" w:hAnsi="Arial" w:cs="Arial"/>
                <w:sz w:val="20"/>
                <w:szCs w:val="20"/>
                <w:lang w:val="en-GB"/>
              </w:rPr>
              <w:t>).</w:t>
            </w:r>
          </w:p>
        </w:tc>
      </w:tr>
      <w:tr w:rsidR="003C27D1" w:rsidRPr="003C27D1" w14:paraId="30064B65" w14:textId="77777777" w:rsidTr="281D2BC6">
        <w:tc>
          <w:tcPr>
            <w:tcW w:w="1912" w:type="dxa"/>
            <w:tcBorders>
              <w:left w:val="single" w:sz="12" w:space="0" w:color="auto"/>
            </w:tcBorders>
            <w:shd w:val="clear" w:color="auto" w:fill="CCFFFF"/>
            <w:tcMar>
              <w:left w:w="57" w:type="dxa"/>
              <w:right w:w="57" w:type="dxa"/>
            </w:tcMar>
            <w:vAlign w:val="center"/>
          </w:tcPr>
          <w:p w14:paraId="7EB0DD5F" w14:textId="77777777" w:rsidR="007868FB" w:rsidRPr="003C27D1" w:rsidRDefault="007868FB" w:rsidP="00932577">
            <w:pPr>
              <w:tabs>
                <w:tab w:val="left" w:pos="2820"/>
              </w:tabs>
              <w:spacing w:after="0" w:line="240" w:lineRule="auto"/>
              <w:rPr>
                <w:rFonts w:ascii="Arial" w:hAnsi="Arial" w:cs="Arial"/>
                <w:sz w:val="20"/>
                <w:szCs w:val="20"/>
                <w:lang w:val="en-GB"/>
              </w:rPr>
            </w:pPr>
            <w:r w:rsidRPr="003C27D1">
              <w:rPr>
                <w:rFonts w:ascii="Arial" w:hAnsi="Arial" w:cs="Arial"/>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0756E3CA" w14:textId="77777777" w:rsidR="000404D3" w:rsidRPr="003B7D07" w:rsidRDefault="000404D3" w:rsidP="00932577">
            <w:pPr>
              <w:spacing w:after="0" w:line="240" w:lineRule="auto"/>
              <w:ind w:left="360"/>
              <w:jc w:val="both"/>
              <w:rPr>
                <w:rFonts w:ascii="Arial" w:eastAsia="Calibri" w:hAnsi="Arial" w:cs="Arial"/>
                <w:color w:val="000000" w:themeColor="text1"/>
                <w:sz w:val="20"/>
                <w:szCs w:val="20"/>
                <w:lang w:val="en-GB"/>
              </w:rPr>
            </w:pPr>
            <w:r w:rsidRPr="003B7D07">
              <w:rPr>
                <w:rFonts w:ascii="Arial" w:eastAsia="Calibri" w:hAnsi="Arial" w:cs="Arial"/>
                <w:color w:val="000000" w:themeColor="text1"/>
                <w:sz w:val="20"/>
                <w:szCs w:val="20"/>
                <w:lang w:val="en-GB"/>
              </w:rPr>
              <w:t>Course learning outcome:</w:t>
            </w:r>
          </w:p>
          <w:p w14:paraId="39B9A9B2" w14:textId="77777777" w:rsidR="000404D3" w:rsidRPr="003B7D07" w:rsidRDefault="000404D3" w:rsidP="00932577">
            <w:pPr>
              <w:spacing w:after="0" w:line="240" w:lineRule="auto"/>
              <w:ind w:left="360"/>
              <w:jc w:val="both"/>
              <w:rPr>
                <w:rFonts w:ascii="Arial" w:eastAsia="Calibri" w:hAnsi="Arial" w:cs="Arial"/>
                <w:color w:val="000000" w:themeColor="text1"/>
                <w:sz w:val="20"/>
                <w:szCs w:val="20"/>
                <w:lang w:val="en-GB"/>
              </w:rPr>
            </w:pPr>
            <w:r w:rsidRPr="003B7D07">
              <w:rPr>
                <w:rFonts w:ascii="Arial" w:eastAsia="Calibri" w:hAnsi="Arial" w:cs="Arial"/>
                <w:color w:val="000000" w:themeColor="text1"/>
                <w:sz w:val="20"/>
                <w:szCs w:val="20"/>
                <w:lang w:val="en-GB"/>
              </w:rPr>
              <w:t>Conclude on the perfo</w:t>
            </w:r>
            <w:r w:rsidR="0009193E" w:rsidRPr="003B7D07">
              <w:rPr>
                <w:rFonts w:ascii="Arial" w:eastAsia="Calibri" w:hAnsi="Arial" w:cs="Arial"/>
                <w:color w:val="000000" w:themeColor="text1"/>
                <w:sz w:val="20"/>
                <w:szCs w:val="20"/>
                <w:lang w:val="en-GB"/>
              </w:rPr>
              <w:t>rmance of a particular bank, it</w:t>
            </w:r>
            <w:r w:rsidRPr="003B7D07">
              <w:rPr>
                <w:rFonts w:ascii="Arial" w:eastAsia="Calibri" w:hAnsi="Arial" w:cs="Arial"/>
                <w:color w:val="000000" w:themeColor="text1"/>
                <w:sz w:val="20"/>
                <w:szCs w:val="20"/>
                <w:lang w:val="en-GB"/>
              </w:rPr>
              <w:t>s strengths, weaknesses, opportunities and threats with the aim of making recommendations on the choice of the banking strategy in the context of regulatory prescriptions.</w:t>
            </w:r>
          </w:p>
          <w:p w14:paraId="0D0B940D" w14:textId="77777777" w:rsidR="000404D3" w:rsidRPr="003B7D07" w:rsidRDefault="000404D3" w:rsidP="00932577">
            <w:pPr>
              <w:spacing w:after="0" w:line="240" w:lineRule="auto"/>
              <w:ind w:left="360"/>
              <w:jc w:val="both"/>
              <w:rPr>
                <w:rFonts w:ascii="Arial" w:eastAsia="Calibri" w:hAnsi="Arial" w:cs="Arial"/>
                <w:color w:val="000000" w:themeColor="text1"/>
                <w:sz w:val="20"/>
                <w:szCs w:val="20"/>
                <w:lang w:val="en-GB"/>
              </w:rPr>
            </w:pPr>
          </w:p>
          <w:p w14:paraId="7E5862BF" w14:textId="77777777" w:rsidR="000404D3" w:rsidRPr="003B7D07" w:rsidRDefault="000404D3" w:rsidP="00932577">
            <w:pPr>
              <w:spacing w:after="0" w:line="240" w:lineRule="auto"/>
              <w:ind w:left="360"/>
              <w:jc w:val="both"/>
              <w:rPr>
                <w:rFonts w:ascii="Arial" w:eastAsia="Calibri" w:hAnsi="Arial" w:cs="Arial"/>
                <w:color w:val="000000" w:themeColor="text1"/>
                <w:sz w:val="20"/>
                <w:szCs w:val="20"/>
                <w:lang w:val="en-GB"/>
              </w:rPr>
            </w:pPr>
            <w:r w:rsidRPr="003B7D07">
              <w:rPr>
                <w:rFonts w:ascii="Arial" w:eastAsia="Calibri" w:hAnsi="Arial" w:cs="Arial"/>
                <w:color w:val="000000" w:themeColor="text1"/>
                <w:sz w:val="20"/>
                <w:szCs w:val="20"/>
                <w:lang w:val="en-GB"/>
              </w:rPr>
              <w:t>Particular learning outcomes:</w:t>
            </w:r>
          </w:p>
          <w:p w14:paraId="0F91810D" w14:textId="77777777" w:rsidR="000404D3" w:rsidRPr="003B7D07" w:rsidRDefault="000404D3" w:rsidP="00932577">
            <w:pPr>
              <w:spacing w:after="0" w:line="240" w:lineRule="auto"/>
              <w:ind w:left="360"/>
              <w:jc w:val="both"/>
              <w:rPr>
                <w:rFonts w:ascii="Arial" w:eastAsia="Calibri" w:hAnsi="Arial" w:cs="Arial"/>
                <w:color w:val="000000" w:themeColor="text1"/>
                <w:sz w:val="20"/>
                <w:szCs w:val="20"/>
                <w:lang w:val="en-GB"/>
              </w:rPr>
            </w:pPr>
            <w:r w:rsidRPr="003B7D07">
              <w:rPr>
                <w:rFonts w:ascii="Arial" w:eastAsia="Calibri" w:hAnsi="Arial" w:cs="Arial"/>
                <w:color w:val="000000" w:themeColor="text1"/>
                <w:sz w:val="20"/>
                <w:szCs w:val="20"/>
                <w:lang w:val="en-GB"/>
              </w:rPr>
              <w:t>1. Compare the concepts of banking according to different criteria.</w:t>
            </w:r>
          </w:p>
          <w:p w14:paraId="1DE060C6" w14:textId="77777777" w:rsidR="000404D3" w:rsidRPr="003B7D07" w:rsidRDefault="000404D3" w:rsidP="00932577">
            <w:pPr>
              <w:spacing w:after="0" w:line="240" w:lineRule="auto"/>
              <w:ind w:left="360"/>
              <w:jc w:val="both"/>
              <w:rPr>
                <w:rFonts w:ascii="Arial" w:eastAsia="Calibri" w:hAnsi="Arial" w:cs="Arial"/>
                <w:color w:val="000000" w:themeColor="text1"/>
                <w:sz w:val="20"/>
                <w:szCs w:val="20"/>
                <w:lang w:val="en-GB"/>
              </w:rPr>
            </w:pPr>
            <w:r w:rsidRPr="003B7D07">
              <w:rPr>
                <w:rFonts w:ascii="Arial" w:eastAsia="Calibri" w:hAnsi="Arial" w:cs="Arial"/>
                <w:color w:val="000000" w:themeColor="text1"/>
                <w:sz w:val="20"/>
                <w:szCs w:val="20"/>
                <w:lang w:val="en-GB"/>
              </w:rPr>
              <w:t xml:space="preserve">2. Valuate the success of a banking business based on </w:t>
            </w:r>
            <w:proofErr w:type="gramStart"/>
            <w:r w:rsidRPr="003B7D07">
              <w:rPr>
                <w:rFonts w:ascii="Arial" w:eastAsia="Calibri" w:hAnsi="Arial" w:cs="Arial"/>
                <w:color w:val="000000" w:themeColor="text1"/>
                <w:sz w:val="20"/>
                <w:szCs w:val="20"/>
                <w:lang w:val="en-GB"/>
              </w:rPr>
              <w:t>a profitability indicator</w:t>
            </w:r>
            <w:r w:rsidR="00403D38" w:rsidRPr="003B7D07">
              <w:rPr>
                <w:rFonts w:ascii="Arial" w:eastAsia="Calibri" w:hAnsi="Arial" w:cs="Arial"/>
                <w:color w:val="000000" w:themeColor="text1"/>
                <w:sz w:val="20"/>
                <w:szCs w:val="20"/>
                <w:lang w:val="en-GB"/>
              </w:rPr>
              <w:t>s</w:t>
            </w:r>
            <w:proofErr w:type="gramEnd"/>
            <w:r w:rsidRPr="003B7D07">
              <w:rPr>
                <w:rFonts w:ascii="Arial" w:eastAsia="Calibri" w:hAnsi="Arial" w:cs="Arial"/>
                <w:color w:val="000000" w:themeColor="text1"/>
                <w:sz w:val="20"/>
                <w:szCs w:val="20"/>
                <w:lang w:val="en-GB"/>
              </w:rPr>
              <w:t>.</w:t>
            </w:r>
          </w:p>
          <w:p w14:paraId="519611B5" w14:textId="77777777" w:rsidR="000404D3" w:rsidRPr="003B7D07" w:rsidRDefault="000404D3" w:rsidP="00932577">
            <w:pPr>
              <w:spacing w:after="0" w:line="240" w:lineRule="auto"/>
              <w:ind w:left="360"/>
              <w:jc w:val="both"/>
              <w:rPr>
                <w:rFonts w:ascii="Arial" w:eastAsia="Calibri" w:hAnsi="Arial" w:cs="Arial"/>
                <w:color w:val="000000" w:themeColor="text1"/>
                <w:sz w:val="20"/>
                <w:szCs w:val="20"/>
                <w:lang w:val="en-GB"/>
              </w:rPr>
            </w:pPr>
            <w:r w:rsidRPr="003B7D07">
              <w:rPr>
                <w:rFonts w:ascii="Arial" w:eastAsia="Calibri" w:hAnsi="Arial" w:cs="Arial"/>
                <w:color w:val="000000" w:themeColor="text1"/>
                <w:sz w:val="20"/>
                <w:szCs w:val="20"/>
                <w:lang w:val="en-GB"/>
              </w:rPr>
              <w:t>3. Identify key aspects of managing certain types of bank risks.</w:t>
            </w:r>
          </w:p>
          <w:p w14:paraId="1CA5C3AF" w14:textId="77777777" w:rsidR="000404D3" w:rsidRPr="003B7D07" w:rsidRDefault="000404D3" w:rsidP="00932577">
            <w:pPr>
              <w:spacing w:after="0" w:line="240" w:lineRule="auto"/>
              <w:ind w:left="360"/>
              <w:jc w:val="both"/>
              <w:rPr>
                <w:rFonts w:ascii="Arial" w:eastAsia="Calibri" w:hAnsi="Arial" w:cs="Arial"/>
                <w:color w:val="000000" w:themeColor="text1"/>
                <w:sz w:val="20"/>
                <w:szCs w:val="20"/>
                <w:lang w:val="en-GB"/>
              </w:rPr>
            </w:pPr>
            <w:r w:rsidRPr="003B7D07">
              <w:rPr>
                <w:rFonts w:ascii="Arial" w:eastAsia="Calibri" w:hAnsi="Arial" w:cs="Arial"/>
                <w:color w:val="000000" w:themeColor="text1"/>
                <w:sz w:val="20"/>
                <w:szCs w:val="20"/>
                <w:lang w:val="en-GB"/>
              </w:rPr>
              <w:t>4. To justify the application of a particular banking strategy in the area of financial management and risk management.</w:t>
            </w:r>
          </w:p>
          <w:p w14:paraId="3C2A3B12" w14:textId="77777777" w:rsidR="007868FB" w:rsidRPr="003B7D07" w:rsidRDefault="000404D3" w:rsidP="00932577">
            <w:pPr>
              <w:spacing w:after="0" w:line="240" w:lineRule="auto"/>
              <w:ind w:left="360"/>
              <w:jc w:val="both"/>
              <w:rPr>
                <w:rFonts w:ascii="Arial" w:hAnsi="Arial" w:cs="Arial"/>
                <w:color w:val="000000" w:themeColor="text1"/>
                <w:sz w:val="20"/>
                <w:szCs w:val="20"/>
                <w:lang w:val="en-GB"/>
              </w:rPr>
            </w:pPr>
            <w:r w:rsidRPr="003B7D07">
              <w:rPr>
                <w:rFonts w:ascii="Arial" w:eastAsia="Calibri" w:hAnsi="Arial" w:cs="Arial"/>
                <w:color w:val="000000" w:themeColor="text1"/>
                <w:sz w:val="20"/>
                <w:szCs w:val="20"/>
                <w:lang w:val="en-GB"/>
              </w:rPr>
              <w:t xml:space="preserve">5. Identify the effects of applying </w:t>
            </w:r>
            <w:r w:rsidR="00403D38" w:rsidRPr="003B7D07">
              <w:rPr>
                <w:rFonts w:ascii="Arial" w:eastAsia="Calibri" w:hAnsi="Arial" w:cs="Arial"/>
                <w:color w:val="000000" w:themeColor="text1"/>
                <w:sz w:val="20"/>
                <w:szCs w:val="20"/>
                <w:lang w:val="en-GB"/>
              </w:rPr>
              <w:t>certain</w:t>
            </w:r>
            <w:r w:rsidRPr="003B7D07">
              <w:rPr>
                <w:rFonts w:ascii="Arial" w:eastAsia="Calibri" w:hAnsi="Arial" w:cs="Arial"/>
                <w:color w:val="000000" w:themeColor="text1"/>
                <w:sz w:val="20"/>
                <w:szCs w:val="20"/>
                <w:lang w:val="en-GB"/>
              </w:rPr>
              <w:t xml:space="preserve"> banking regulatory measures.</w:t>
            </w:r>
          </w:p>
        </w:tc>
      </w:tr>
      <w:tr w:rsidR="003C27D1" w:rsidRPr="003C27D1" w14:paraId="5960ACDA" w14:textId="77777777" w:rsidTr="281D2BC6">
        <w:tc>
          <w:tcPr>
            <w:tcW w:w="1912" w:type="dxa"/>
            <w:tcBorders>
              <w:left w:val="single" w:sz="12" w:space="0" w:color="auto"/>
            </w:tcBorders>
            <w:shd w:val="clear" w:color="auto" w:fill="CCFFFF"/>
            <w:tcMar>
              <w:left w:w="57" w:type="dxa"/>
              <w:right w:w="57" w:type="dxa"/>
            </w:tcMar>
            <w:vAlign w:val="center"/>
          </w:tcPr>
          <w:p w14:paraId="3D43DA58" w14:textId="77777777" w:rsidR="007B78F3" w:rsidRDefault="007868FB" w:rsidP="00932577">
            <w:pPr>
              <w:tabs>
                <w:tab w:val="left" w:pos="2820"/>
              </w:tabs>
              <w:spacing w:after="0" w:line="240" w:lineRule="auto"/>
              <w:rPr>
                <w:rFonts w:ascii="Arial" w:hAnsi="Arial" w:cs="Arial"/>
                <w:sz w:val="20"/>
                <w:szCs w:val="20"/>
                <w:lang w:val="en-GB"/>
              </w:rPr>
            </w:pPr>
            <w:r w:rsidRPr="003C27D1">
              <w:rPr>
                <w:rFonts w:ascii="Arial" w:hAnsi="Arial" w:cs="Arial"/>
                <w:sz w:val="20"/>
                <w:szCs w:val="20"/>
                <w:lang w:val="en-GB"/>
              </w:rPr>
              <w:t>Course content broken down in detail by weekly class schedule (syllabus)</w:t>
            </w:r>
          </w:p>
          <w:p w14:paraId="0E27B00A" w14:textId="77777777" w:rsidR="007B78F3" w:rsidRPr="007B78F3" w:rsidRDefault="007B78F3" w:rsidP="007B78F3">
            <w:pPr>
              <w:rPr>
                <w:rFonts w:ascii="Arial" w:hAnsi="Arial" w:cs="Arial"/>
                <w:sz w:val="20"/>
                <w:szCs w:val="20"/>
                <w:lang w:val="en-GB"/>
              </w:rPr>
            </w:pPr>
          </w:p>
          <w:p w14:paraId="60061E4C" w14:textId="77777777" w:rsidR="007B78F3" w:rsidRPr="007B78F3" w:rsidRDefault="007B78F3" w:rsidP="007B78F3">
            <w:pPr>
              <w:rPr>
                <w:rFonts w:ascii="Arial" w:hAnsi="Arial" w:cs="Arial"/>
                <w:sz w:val="20"/>
                <w:szCs w:val="20"/>
                <w:lang w:val="en-GB"/>
              </w:rPr>
            </w:pPr>
          </w:p>
          <w:p w14:paraId="44EAFD9C" w14:textId="77777777" w:rsidR="007B78F3" w:rsidRPr="007B78F3" w:rsidRDefault="007B78F3" w:rsidP="007B78F3">
            <w:pPr>
              <w:rPr>
                <w:rFonts w:ascii="Arial" w:hAnsi="Arial" w:cs="Arial"/>
                <w:sz w:val="20"/>
                <w:szCs w:val="20"/>
                <w:lang w:val="en-GB"/>
              </w:rPr>
            </w:pPr>
          </w:p>
          <w:p w14:paraId="4B94D5A5" w14:textId="77777777" w:rsidR="007B78F3" w:rsidRPr="007B78F3" w:rsidRDefault="007B78F3" w:rsidP="007B78F3">
            <w:pPr>
              <w:rPr>
                <w:rFonts w:ascii="Arial" w:hAnsi="Arial" w:cs="Arial"/>
                <w:sz w:val="20"/>
                <w:szCs w:val="20"/>
                <w:lang w:val="en-GB"/>
              </w:rPr>
            </w:pPr>
          </w:p>
          <w:p w14:paraId="3DEEC669" w14:textId="77777777" w:rsidR="007B78F3" w:rsidRPr="007B78F3" w:rsidRDefault="007B78F3" w:rsidP="007B78F3">
            <w:pPr>
              <w:rPr>
                <w:rFonts w:ascii="Arial" w:hAnsi="Arial" w:cs="Arial"/>
                <w:sz w:val="20"/>
                <w:szCs w:val="20"/>
                <w:lang w:val="en-GB"/>
              </w:rPr>
            </w:pPr>
          </w:p>
          <w:p w14:paraId="3656B9AB" w14:textId="77777777" w:rsidR="007B78F3" w:rsidRDefault="007B78F3" w:rsidP="007B78F3">
            <w:pPr>
              <w:rPr>
                <w:rFonts w:ascii="Arial" w:hAnsi="Arial" w:cs="Arial"/>
                <w:sz w:val="20"/>
                <w:szCs w:val="20"/>
                <w:lang w:val="en-GB"/>
              </w:rPr>
            </w:pPr>
          </w:p>
          <w:p w14:paraId="45FB0818" w14:textId="77777777" w:rsidR="007B78F3" w:rsidRPr="007B78F3" w:rsidRDefault="007B78F3" w:rsidP="007B78F3">
            <w:pPr>
              <w:rPr>
                <w:rFonts w:ascii="Arial" w:hAnsi="Arial" w:cs="Arial"/>
                <w:sz w:val="20"/>
                <w:szCs w:val="20"/>
                <w:lang w:val="en-GB"/>
              </w:rPr>
            </w:pPr>
          </w:p>
          <w:p w14:paraId="049F31CB" w14:textId="77777777" w:rsidR="007868FB" w:rsidRPr="007B78F3" w:rsidRDefault="007868FB" w:rsidP="007B78F3">
            <w:pPr>
              <w:rPr>
                <w:rFonts w:ascii="Arial" w:hAnsi="Arial" w:cs="Arial"/>
                <w:sz w:val="20"/>
                <w:szCs w:val="20"/>
                <w:lang w:val="en-GB"/>
              </w:rPr>
            </w:pPr>
          </w:p>
        </w:tc>
        <w:tc>
          <w:tcPr>
            <w:tcW w:w="7552" w:type="dxa"/>
            <w:gridSpan w:val="14"/>
            <w:tcBorders>
              <w:right w:val="single" w:sz="12" w:space="0" w:color="auto"/>
            </w:tcBorders>
            <w:tcMar>
              <w:left w:w="57" w:type="dxa"/>
              <w:right w:w="57" w:type="dxa"/>
            </w:tcMar>
          </w:tcPr>
          <w:tbl>
            <w:tblPr>
              <w:tblW w:w="7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7"/>
              <w:gridCol w:w="2946"/>
              <w:gridCol w:w="472"/>
              <w:gridCol w:w="3009"/>
              <w:gridCol w:w="471"/>
            </w:tblGrid>
            <w:tr w:rsidR="003B7D07" w:rsidRPr="003B7D07" w14:paraId="52D0AC61" w14:textId="77777777" w:rsidTr="00403D38">
              <w:tc>
                <w:tcPr>
                  <w:tcW w:w="497" w:type="dxa"/>
                  <w:vMerge w:val="restart"/>
                  <w:tcBorders>
                    <w:top w:val="single" w:sz="18" w:space="0" w:color="auto"/>
                    <w:left w:val="single" w:sz="18" w:space="0" w:color="auto"/>
                    <w:right w:val="single" w:sz="18" w:space="0" w:color="auto"/>
                  </w:tcBorders>
                  <w:textDirection w:val="btLr"/>
                  <w:vAlign w:val="center"/>
                </w:tcPr>
                <w:p w14:paraId="02A1D317" w14:textId="77777777" w:rsidR="00403D38" w:rsidRPr="003B7D07" w:rsidRDefault="00403D38" w:rsidP="00932577">
                  <w:pPr>
                    <w:spacing w:after="0" w:line="240" w:lineRule="auto"/>
                    <w:ind w:left="113" w:right="113"/>
                    <w:jc w:val="center"/>
                    <w:rPr>
                      <w:rFonts w:ascii="Arial" w:hAnsi="Arial" w:cs="Arial"/>
                      <w:color w:val="000000" w:themeColor="text1"/>
                      <w:sz w:val="20"/>
                      <w:szCs w:val="20"/>
                      <w:lang w:val="en-GB"/>
                    </w:rPr>
                  </w:pPr>
                  <w:r w:rsidRPr="003B7D07">
                    <w:rPr>
                      <w:rFonts w:ascii="Arial" w:hAnsi="Arial" w:cs="Arial"/>
                      <w:color w:val="000000" w:themeColor="text1"/>
                      <w:sz w:val="20"/>
                      <w:szCs w:val="20"/>
                      <w:lang w:val="en-GB"/>
                    </w:rPr>
                    <w:t>Week</w:t>
                  </w:r>
                </w:p>
              </w:tc>
              <w:tc>
                <w:tcPr>
                  <w:tcW w:w="3418" w:type="dxa"/>
                  <w:gridSpan w:val="2"/>
                  <w:tcBorders>
                    <w:top w:val="single" w:sz="18" w:space="0" w:color="auto"/>
                    <w:left w:val="single" w:sz="18" w:space="0" w:color="auto"/>
                    <w:bottom w:val="single" w:sz="4" w:space="0" w:color="auto"/>
                    <w:right w:val="single" w:sz="18" w:space="0" w:color="auto"/>
                  </w:tcBorders>
                  <w:vAlign w:val="center"/>
                </w:tcPr>
                <w:p w14:paraId="1337CB73" w14:textId="77777777" w:rsidR="00403D38" w:rsidRPr="003B7D07" w:rsidRDefault="00403D38" w:rsidP="00932577">
                  <w:pPr>
                    <w:spacing w:after="0" w:line="240" w:lineRule="auto"/>
                    <w:jc w:val="center"/>
                    <w:rPr>
                      <w:rFonts w:ascii="Arial" w:hAnsi="Arial" w:cs="Arial"/>
                      <w:color w:val="000000" w:themeColor="text1"/>
                      <w:sz w:val="20"/>
                      <w:szCs w:val="20"/>
                      <w:lang w:val="en-GB"/>
                    </w:rPr>
                  </w:pPr>
                  <w:r w:rsidRPr="003B7D07">
                    <w:rPr>
                      <w:rFonts w:ascii="Arial" w:hAnsi="Arial" w:cs="Arial"/>
                      <w:color w:val="000000" w:themeColor="text1"/>
                      <w:sz w:val="20"/>
                      <w:szCs w:val="20"/>
                      <w:lang w:val="en-GB"/>
                    </w:rPr>
                    <w:t>Lectures</w:t>
                  </w:r>
                </w:p>
              </w:tc>
              <w:tc>
                <w:tcPr>
                  <w:tcW w:w="3480" w:type="dxa"/>
                  <w:gridSpan w:val="2"/>
                  <w:tcBorders>
                    <w:top w:val="single" w:sz="18" w:space="0" w:color="auto"/>
                    <w:left w:val="single" w:sz="18" w:space="0" w:color="auto"/>
                    <w:bottom w:val="single" w:sz="4" w:space="0" w:color="auto"/>
                    <w:right w:val="single" w:sz="18" w:space="0" w:color="auto"/>
                  </w:tcBorders>
                  <w:vAlign w:val="center"/>
                </w:tcPr>
                <w:p w14:paraId="31ED104E" w14:textId="77777777" w:rsidR="00403D38" w:rsidRPr="003B7D07" w:rsidRDefault="00403D38" w:rsidP="00932577">
                  <w:pPr>
                    <w:spacing w:after="0" w:line="240" w:lineRule="auto"/>
                    <w:jc w:val="center"/>
                    <w:rPr>
                      <w:rFonts w:ascii="Arial" w:hAnsi="Arial" w:cs="Arial"/>
                      <w:color w:val="000000" w:themeColor="text1"/>
                      <w:sz w:val="20"/>
                      <w:szCs w:val="20"/>
                      <w:lang w:val="en-GB"/>
                    </w:rPr>
                  </w:pPr>
                  <w:r w:rsidRPr="003B7D07">
                    <w:rPr>
                      <w:rFonts w:ascii="Arial" w:hAnsi="Arial" w:cs="Arial"/>
                      <w:color w:val="000000" w:themeColor="text1"/>
                      <w:sz w:val="20"/>
                      <w:szCs w:val="20"/>
                      <w:lang w:val="en-GB"/>
                    </w:rPr>
                    <w:t>Exercise</w:t>
                  </w:r>
                </w:p>
              </w:tc>
            </w:tr>
            <w:tr w:rsidR="003B7D07" w:rsidRPr="003B7D07" w14:paraId="0902BB18" w14:textId="77777777" w:rsidTr="00403D38">
              <w:trPr>
                <w:cantSplit/>
                <w:trHeight w:val="699"/>
              </w:trPr>
              <w:tc>
                <w:tcPr>
                  <w:tcW w:w="497" w:type="dxa"/>
                  <w:vMerge/>
                  <w:tcBorders>
                    <w:left w:val="single" w:sz="18" w:space="0" w:color="auto"/>
                    <w:right w:val="single" w:sz="18" w:space="0" w:color="auto"/>
                  </w:tcBorders>
                  <w:vAlign w:val="center"/>
                </w:tcPr>
                <w:p w14:paraId="53128261" w14:textId="77777777" w:rsidR="00403D38" w:rsidRPr="003B7D07" w:rsidRDefault="00403D38" w:rsidP="00932577">
                  <w:pPr>
                    <w:spacing w:after="0" w:line="240" w:lineRule="auto"/>
                    <w:jc w:val="center"/>
                    <w:rPr>
                      <w:rFonts w:ascii="Arial" w:hAnsi="Arial" w:cs="Arial"/>
                      <w:color w:val="000000" w:themeColor="text1"/>
                      <w:sz w:val="20"/>
                      <w:szCs w:val="20"/>
                      <w:lang w:val="en-GB"/>
                    </w:rPr>
                  </w:pPr>
                </w:p>
              </w:tc>
              <w:tc>
                <w:tcPr>
                  <w:tcW w:w="2946" w:type="dxa"/>
                  <w:tcBorders>
                    <w:left w:val="single" w:sz="18" w:space="0" w:color="auto"/>
                  </w:tcBorders>
                  <w:vAlign w:val="center"/>
                </w:tcPr>
                <w:p w14:paraId="1FE1F5C4" w14:textId="77777777" w:rsidR="00403D38" w:rsidRPr="003B7D07" w:rsidRDefault="00403D38" w:rsidP="00932577">
                  <w:pPr>
                    <w:spacing w:after="0" w:line="240" w:lineRule="auto"/>
                    <w:jc w:val="center"/>
                    <w:rPr>
                      <w:rFonts w:ascii="Arial" w:hAnsi="Arial" w:cs="Arial"/>
                      <w:color w:val="000000" w:themeColor="text1"/>
                      <w:sz w:val="18"/>
                      <w:szCs w:val="18"/>
                      <w:lang w:val="en-GB"/>
                    </w:rPr>
                  </w:pPr>
                  <w:r w:rsidRPr="003B7D07">
                    <w:rPr>
                      <w:rFonts w:ascii="Arial" w:hAnsi="Arial" w:cs="Arial"/>
                      <w:color w:val="000000" w:themeColor="text1"/>
                      <w:sz w:val="18"/>
                      <w:szCs w:val="18"/>
                      <w:lang w:val="en-GB"/>
                    </w:rPr>
                    <w:t>Topics</w:t>
                  </w:r>
                </w:p>
              </w:tc>
              <w:tc>
                <w:tcPr>
                  <w:tcW w:w="472" w:type="dxa"/>
                  <w:tcBorders>
                    <w:right w:val="single" w:sz="18" w:space="0" w:color="auto"/>
                  </w:tcBorders>
                  <w:vAlign w:val="center"/>
                </w:tcPr>
                <w:p w14:paraId="5B8F67FF" w14:textId="77777777" w:rsidR="00403D38" w:rsidRPr="003B7D07" w:rsidRDefault="00403D38" w:rsidP="00932577">
                  <w:pPr>
                    <w:spacing w:after="0" w:line="240" w:lineRule="auto"/>
                    <w:ind w:left="-108" w:right="-108"/>
                    <w:jc w:val="center"/>
                    <w:rPr>
                      <w:rFonts w:ascii="Arial" w:hAnsi="Arial" w:cs="Arial"/>
                      <w:color w:val="000000" w:themeColor="text1"/>
                      <w:sz w:val="18"/>
                      <w:szCs w:val="18"/>
                      <w:lang w:val="en-GB"/>
                    </w:rPr>
                  </w:pPr>
                  <w:r w:rsidRPr="003B7D07">
                    <w:rPr>
                      <w:rFonts w:ascii="Arial" w:hAnsi="Arial" w:cs="Arial"/>
                      <w:color w:val="000000" w:themeColor="text1"/>
                      <w:sz w:val="18"/>
                      <w:szCs w:val="18"/>
                      <w:lang w:val="en-GB"/>
                    </w:rPr>
                    <w:t xml:space="preserve">hours </w:t>
                  </w:r>
                </w:p>
              </w:tc>
              <w:tc>
                <w:tcPr>
                  <w:tcW w:w="3009" w:type="dxa"/>
                  <w:tcBorders>
                    <w:left w:val="single" w:sz="18" w:space="0" w:color="auto"/>
                  </w:tcBorders>
                  <w:vAlign w:val="center"/>
                </w:tcPr>
                <w:p w14:paraId="5C2C7828" w14:textId="77777777" w:rsidR="00403D38" w:rsidRPr="003B7D07" w:rsidRDefault="00403D38" w:rsidP="00932577">
                  <w:pPr>
                    <w:spacing w:after="0" w:line="240" w:lineRule="auto"/>
                    <w:jc w:val="center"/>
                    <w:rPr>
                      <w:rFonts w:ascii="Arial" w:hAnsi="Arial" w:cs="Arial"/>
                      <w:color w:val="000000" w:themeColor="text1"/>
                      <w:sz w:val="18"/>
                      <w:szCs w:val="18"/>
                      <w:lang w:val="en-GB"/>
                    </w:rPr>
                  </w:pPr>
                  <w:r w:rsidRPr="003B7D07">
                    <w:rPr>
                      <w:rFonts w:ascii="Arial" w:hAnsi="Arial" w:cs="Arial"/>
                      <w:color w:val="000000" w:themeColor="text1"/>
                      <w:sz w:val="18"/>
                      <w:szCs w:val="18"/>
                      <w:lang w:val="en-GB"/>
                    </w:rPr>
                    <w:t>Topics</w:t>
                  </w:r>
                </w:p>
              </w:tc>
              <w:tc>
                <w:tcPr>
                  <w:tcW w:w="471" w:type="dxa"/>
                  <w:tcBorders>
                    <w:right w:val="single" w:sz="18" w:space="0" w:color="auto"/>
                  </w:tcBorders>
                  <w:vAlign w:val="center"/>
                </w:tcPr>
                <w:p w14:paraId="71FED40C" w14:textId="77777777" w:rsidR="00403D38" w:rsidRPr="003B7D07" w:rsidRDefault="00403D38" w:rsidP="00932577">
                  <w:pPr>
                    <w:spacing w:after="0" w:line="240" w:lineRule="auto"/>
                    <w:ind w:left="-108" w:right="-108"/>
                    <w:jc w:val="center"/>
                    <w:rPr>
                      <w:rFonts w:ascii="Arial" w:hAnsi="Arial" w:cs="Arial"/>
                      <w:color w:val="000000" w:themeColor="text1"/>
                      <w:sz w:val="18"/>
                      <w:szCs w:val="18"/>
                      <w:lang w:val="en-GB"/>
                    </w:rPr>
                  </w:pPr>
                  <w:r w:rsidRPr="003B7D07">
                    <w:rPr>
                      <w:rFonts w:ascii="Arial" w:hAnsi="Arial" w:cs="Arial"/>
                      <w:color w:val="000000" w:themeColor="text1"/>
                      <w:sz w:val="18"/>
                      <w:szCs w:val="18"/>
                      <w:lang w:val="en-GB"/>
                    </w:rPr>
                    <w:t xml:space="preserve">hours </w:t>
                  </w:r>
                </w:p>
              </w:tc>
            </w:tr>
            <w:tr w:rsidR="003B7D07" w:rsidRPr="003B7D07" w14:paraId="3791B47F" w14:textId="77777777" w:rsidTr="00403D38">
              <w:trPr>
                <w:cantSplit/>
              </w:trPr>
              <w:tc>
                <w:tcPr>
                  <w:tcW w:w="497" w:type="dxa"/>
                  <w:tcBorders>
                    <w:left w:val="single" w:sz="18" w:space="0" w:color="auto"/>
                    <w:right w:val="single" w:sz="18" w:space="0" w:color="auto"/>
                  </w:tcBorders>
                  <w:vAlign w:val="center"/>
                </w:tcPr>
                <w:p w14:paraId="649841BE" w14:textId="77777777" w:rsidR="00403D38" w:rsidRPr="003B7D07" w:rsidRDefault="00403D38" w:rsidP="00932577">
                  <w:pPr>
                    <w:spacing w:after="0" w:line="240" w:lineRule="auto"/>
                    <w:jc w:val="center"/>
                    <w:rPr>
                      <w:rFonts w:ascii="Arial" w:hAnsi="Arial" w:cs="Arial"/>
                      <w:color w:val="000000" w:themeColor="text1"/>
                      <w:sz w:val="20"/>
                      <w:szCs w:val="20"/>
                    </w:rPr>
                  </w:pPr>
                  <w:r w:rsidRPr="003B7D07">
                    <w:rPr>
                      <w:rFonts w:ascii="Arial" w:hAnsi="Arial" w:cs="Arial"/>
                      <w:color w:val="000000" w:themeColor="text1"/>
                      <w:sz w:val="20"/>
                      <w:szCs w:val="20"/>
                    </w:rPr>
                    <w:t>1</w:t>
                  </w:r>
                </w:p>
              </w:tc>
              <w:tc>
                <w:tcPr>
                  <w:tcW w:w="2946" w:type="dxa"/>
                  <w:tcBorders>
                    <w:left w:val="single" w:sz="18" w:space="0" w:color="auto"/>
                  </w:tcBorders>
                  <w:vAlign w:val="center"/>
                </w:tcPr>
                <w:p w14:paraId="077E40C1" w14:textId="77777777" w:rsidR="00403D38" w:rsidRPr="003B7D07" w:rsidRDefault="00403D38" w:rsidP="00932577">
                  <w:pPr>
                    <w:spacing w:after="0" w:line="240" w:lineRule="auto"/>
                    <w:rPr>
                      <w:rFonts w:ascii="Arial" w:hAnsi="Arial" w:cs="Arial"/>
                      <w:color w:val="000000" w:themeColor="text1"/>
                      <w:sz w:val="20"/>
                      <w:szCs w:val="20"/>
                      <w:lang w:val="en-GB"/>
                    </w:rPr>
                  </w:pPr>
                  <w:r w:rsidRPr="003B7D07">
                    <w:rPr>
                      <w:rFonts w:ascii="Arial" w:hAnsi="Arial" w:cs="Arial"/>
                      <w:color w:val="000000" w:themeColor="text1"/>
                      <w:sz w:val="20"/>
                      <w:szCs w:val="20"/>
                      <w:lang w:val="en-GB"/>
                    </w:rPr>
                    <w:t>Concepts of banking</w:t>
                  </w:r>
                  <w:r w:rsidR="00932577" w:rsidRPr="003B7D07">
                    <w:rPr>
                      <w:rFonts w:ascii="Arial" w:hAnsi="Arial" w:cs="Arial"/>
                      <w:color w:val="000000" w:themeColor="text1"/>
                      <w:sz w:val="20"/>
                      <w:szCs w:val="20"/>
                      <w:lang w:val="en-GB"/>
                    </w:rPr>
                    <w:t>: conventional types</w:t>
                  </w:r>
                  <w:r w:rsidRPr="003B7D07">
                    <w:rPr>
                      <w:rFonts w:ascii="Arial" w:hAnsi="Arial" w:cs="Arial"/>
                      <w:color w:val="000000" w:themeColor="text1"/>
                      <w:sz w:val="20"/>
                      <w:szCs w:val="20"/>
                      <w:lang w:val="en-GB"/>
                    </w:rPr>
                    <w:t xml:space="preserve">. The choice of bank management strategy. </w:t>
                  </w:r>
                </w:p>
              </w:tc>
              <w:tc>
                <w:tcPr>
                  <w:tcW w:w="472" w:type="dxa"/>
                  <w:tcBorders>
                    <w:right w:val="single" w:sz="18" w:space="0" w:color="auto"/>
                  </w:tcBorders>
                  <w:vAlign w:val="center"/>
                </w:tcPr>
                <w:p w14:paraId="18F999B5" w14:textId="77777777" w:rsidR="00403D38" w:rsidRPr="003B7D07" w:rsidRDefault="00403D38" w:rsidP="00932577">
                  <w:pPr>
                    <w:spacing w:after="0" w:line="240" w:lineRule="auto"/>
                    <w:jc w:val="center"/>
                    <w:rPr>
                      <w:rFonts w:ascii="Arial" w:hAnsi="Arial" w:cs="Arial"/>
                      <w:color w:val="000000" w:themeColor="text1"/>
                      <w:sz w:val="20"/>
                      <w:szCs w:val="20"/>
                    </w:rPr>
                  </w:pPr>
                  <w:r w:rsidRPr="003B7D07">
                    <w:rPr>
                      <w:rFonts w:ascii="Arial" w:hAnsi="Arial" w:cs="Arial"/>
                      <w:color w:val="000000" w:themeColor="text1"/>
                      <w:sz w:val="20"/>
                      <w:szCs w:val="20"/>
                    </w:rPr>
                    <w:t>2</w:t>
                  </w:r>
                </w:p>
              </w:tc>
              <w:tc>
                <w:tcPr>
                  <w:tcW w:w="3009" w:type="dxa"/>
                  <w:tcBorders>
                    <w:left w:val="single" w:sz="18" w:space="0" w:color="auto"/>
                  </w:tcBorders>
                  <w:vAlign w:val="center"/>
                </w:tcPr>
                <w:p w14:paraId="43598D31" w14:textId="77777777" w:rsidR="00403D38" w:rsidRPr="003B7D07" w:rsidRDefault="008A68E1" w:rsidP="00932577">
                  <w:pPr>
                    <w:spacing w:after="0" w:line="240" w:lineRule="auto"/>
                    <w:rPr>
                      <w:rFonts w:ascii="Arial" w:hAnsi="Arial" w:cs="Arial"/>
                      <w:color w:val="000000" w:themeColor="text1"/>
                      <w:sz w:val="20"/>
                      <w:szCs w:val="20"/>
                      <w:lang w:val="en-GB"/>
                    </w:rPr>
                  </w:pPr>
                  <w:r w:rsidRPr="003B7D07">
                    <w:rPr>
                      <w:rFonts w:ascii="Arial" w:hAnsi="Arial" w:cs="Arial"/>
                      <w:color w:val="000000" w:themeColor="text1"/>
                      <w:sz w:val="20"/>
                      <w:szCs w:val="20"/>
                      <w:lang w:val="en-GB"/>
                    </w:rPr>
                    <w:t>Information</w:t>
                  </w:r>
                  <w:r w:rsidR="00403D38" w:rsidRPr="003B7D07">
                    <w:rPr>
                      <w:rFonts w:ascii="Arial" w:hAnsi="Arial" w:cs="Arial"/>
                      <w:color w:val="000000" w:themeColor="text1"/>
                      <w:sz w:val="20"/>
                      <w:szCs w:val="20"/>
                      <w:lang w:val="en-GB"/>
                    </w:rPr>
                    <w:t xml:space="preserve"> </w:t>
                  </w:r>
                  <w:r w:rsidRPr="003B7D07">
                    <w:rPr>
                      <w:rFonts w:ascii="Arial" w:hAnsi="Arial" w:cs="Arial"/>
                      <w:color w:val="000000" w:themeColor="text1"/>
                      <w:sz w:val="20"/>
                      <w:szCs w:val="20"/>
                      <w:lang w:val="en-GB"/>
                    </w:rPr>
                    <w:t xml:space="preserve">about </w:t>
                  </w:r>
                  <w:r w:rsidR="00932577" w:rsidRPr="003B7D07">
                    <w:rPr>
                      <w:rFonts w:ascii="Arial" w:hAnsi="Arial" w:cs="Arial"/>
                      <w:color w:val="000000" w:themeColor="text1"/>
                      <w:sz w:val="20"/>
                      <w:szCs w:val="20"/>
                      <w:lang w:val="en-GB"/>
                    </w:rPr>
                    <w:t>the course.</w:t>
                  </w:r>
                </w:p>
                <w:p w14:paraId="75EE66DD" w14:textId="77777777" w:rsidR="00932577" w:rsidRPr="003B7D07" w:rsidRDefault="00932577" w:rsidP="00932577">
                  <w:pPr>
                    <w:spacing w:after="0" w:line="240" w:lineRule="auto"/>
                    <w:rPr>
                      <w:rFonts w:ascii="Arial" w:hAnsi="Arial" w:cs="Arial"/>
                      <w:color w:val="000000" w:themeColor="text1"/>
                      <w:sz w:val="20"/>
                      <w:szCs w:val="20"/>
                      <w:lang w:val="en-GB"/>
                    </w:rPr>
                  </w:pPr>
                  <w:r w:rsidRPr="003B7D07">
                    <w:rPr>
                      <w:rFonts w:ascii="Arial" w:hAnsi="Arial" w:cs="Arial"/>
                      <w:color w:val="000000" w:themeColor="text1"/>
                      <w:sz w:val="20"/>
                      <w:szCs w:val="20"/>
                      <w:lang w:val="en-GB"/>
                    </w:rPr>
                    <w:t>Trends in contemporary banking business. Bank balance sheet, bank profit and loss account.</w:t>
                  </w:r>
                </w:p>
              </w:tc>
              <w:tc>
                <w:tcPr>
                  <w:tcW w:w="471" w:type="dxa"/>
                  <w:tcBorders>
                    <w:right w:val="single" w:sz="18" w:space="0" w:color="auto"/>
                  </w:tcBorders>
                  <w:vAlign w:val="center"/>
                </w:tcPr>
                <w:p w14:paraId="7144751B" w14:textId="77777777" w:rsidR="00403D38" w:rsidRPr="003B7D07" w:rsidRDefault="00403D38" w:rsidP="00932577">
                  <w:pPr>
                    <w:spacing w:after="0" w:line="240" w:lineRule="auto"/>
                    <w:jc w:val="center"/>
                    <w:rPr>
                      <w:rFonts w:ascii="Arial" w:hAnsi="Arial" w:cs="Arial"/>
                      <w:color w:val="000000" w:themeColor="text1"/>
                      <w:sz w:val="20"/>
                      <w:szCs w:val="20"/>
                    </w:rPr>
                  </w:pPr>
                  <w:r w:rsidRPr="003B7D07">
                    <w:rPr>
                      <w:rFonts w:ascii="Arial" w:hAnsi="Arial" w:cs="Arial"/>
                      <w:color w:val="000000" w:themeColor="text1"/>
                      <w:sz w:val="20"/>
                      <w:szCs w:val="20"/>
                    </w:rPr>
                    <w:t>2</w:t>
                  </w:r>
                </w:p>
              </w:tc>
            </w:tr>
            <w:tr w:rsidR="003B7D07" w:rsidRPr="003B7D07" w14:paraId="1634FF4D" w14:textId="77777777" w:rsidTr="00403D38">
              <w:trPr>
                <w:cantSplit/>
              </w:trPr>
              <w:tc>
                <w:tcPr>
                  <w:tcW w:w="497" w:type="dxa"/>
                  <w:tcBorders>
                    <w:left w:val="single" w:sz="18" w:space="0" w:color="auto"/>
                    <w:right w:val="single" w:sz="18" w:space="0" w:color="auto"/>
                  </w:tcBorders>
                  <w:vAlign w:val="center"/>
                </w:tcPr>
                <w:p w14:paraId="78E884CA" w14:textId="77777777" w:rsidR="00932577" w:rsidRPr="003B7D07" w:rsidRDefault="00932577" w:rsidP="00932577">
                  <w:pPr>
                    <w:spacing w:after="0" w:line="240" w:lineRule="auto"/>
                    <w:jc w:val="center"/>
                    <w:rPr>
                      <w:rFonts w:ascii="Arial" w:hAnsi="Arial" w:cs="Arial"/>
                      <w:color w:val="000000" w:themeColor="text1"/>
                      <w:sz w:val="20"/>
                      <w:szCs w:val="20"/>
                    </w:rPr>
                  </w:pPr>
                  <w:r w:rsidRPr="003B7D07">
                    <w:rPr>
                      <w:rFonts w:ascii="Arial" w:hAnsi="Arial" w:cs="Arial"/>
                      <w:color w:val="000000" w:themeColor="text1"/>
                      <w:sz w:val="20"/>
                      <w:szCs w:val="20"/>
                    </w:rPr>
                    <w:t>2</w:t>
                  </w:r>
                </w:p>
              </w:tc>
              <w:tc>
                <w:tcPr>
                  <w:tcW w:w="2946" w:type="dxa"/>
                  <w:tcBorders>
                    <w:left w:val="single" w:sz="18" w:space="0" w:color="auto"/>
                  </w:tcBorders>
                  <w:vAlign w:val="center"/>
                </w:tcPr>
                <w:p w14:paraId="2C16C36E" w14:textId="77777777" w:rsidR="00932577" w:rsidRPr="003B7D07" w:rsidRDefault="00932577" w:rsidP="00932577">
                  <w:pPr>
                    <w:spacing w:after="0" w:line="240" w:lineRule="auto"/>
                    <w:rPr>
                      <w:rFonts w:ascii="Arial" w:hAnsi="Arial" w:cs="Arial"/>
                      <w:color w:val="000000" w:themeColor="text1"/>
                      <w:sz w:val="20"/>
                      <w:szCs w:val="20"/>
                      <w:lang w:val="en-GB"/>
                    </w:rPr>
                  </w:pPr>
                  <w:r w:rsidRPr="003B7D07">
                    <w:rPr>
                      <w:rFonts w:ascii="Arial" w:hAnsi="Arial" w:cs="Arial"/>
                      <w:color w:val="000000" w:themeColor="text1"/>
                      <w:sz w:val="20"/>
                      <w:szCs w:val="20"/>
                      <w:lang w:val="en-GB"/>
                    </w:rPr>
                    <w:t>Alternative banking concepts: ethical banking.</w:t>
                  </w:r>
                </w:p>
              </w:tc>
              <w:tc>
                <w:tcPr>
                  <w:tcW w:w="472" w:type="dxa"/>
                  <w:tcBorders>
                    <w:right w:val="single" w:sz="18" w:space="0" w:color="auto"/>
                  </w:tcBorders>
                  <w:vAlign w:val="center"/>
                </w:tcPr>
                <w:p w14:paraId="7842F596" w14:textId="77777777" w:rsidR="00932577" w:rsidRPr="003B7D07" w:rsidRDefault="00932577" w:rsidP="00932577">
                  <w:pPr>
                    <w:spacing w:after="0" w:line="240" w:lineRule="auto"/>
                    <w:jc w:val="center"/>
                    <w:rPr>
                      <w:rFonts w:ascii="Arial" w:hAnsi="Arial" w:cs="Arial"/>
                      <w:color w:val="000000" w:themeColor="text1"/>
                      <w:sz w:val="20"/>
                      <w:szCs w:val="20"/>
                    </w:rPr>
                  </w:pPr>
                  <w:r w:rsidRPr="003B7D07">
                    <w:rPr>
                      <w:rFonts w:ascii="Arial" w:hAnsi="Arial" w:cs="Arial"/>
                      <w:color w:val="000000" w:themeColor="text1"/>
                      <w:sz w:val="20"/>
                      <w:szCs w:val="20"/>
                    </w:rPr>
                    <w:t>2</w:t>
                  </w:r>
                </w:p>
              </w:tc>
              <w:tc>
                <w:tcPr>
                  <w:tcW w:w="3009" w:type="dxa"/>
                  <w:tcBorders>
                    <w:left w:val="single" w:sz="18" w:space="0" w:color="auto"/>
                  </w:tcBorders>
                  <w:vAlign w:val="center"/>
                </w:tcPr>
                <w:p w14:paraId="55698FBA" w14:textId="77777777" w:rsidR="00932577" w:rsidRPr="003B7D07" w:rsidRDefault="00932577" w:rsidP="00932577">
                  <w:pPr>
                    <w:spacing w:after="0" w:line="240" w:lineRule="auto"/>
                    <w:rPr>
                      <w:rFonts w:ascii="Arial" w:hAnsi="Arial" w:cs="Arial"/>
                      <w:color w:val="000000" w:themeColor="text1"/>
                      <w:sz w:val="20"/>
                      <w:szCs w:val="20"/>
                      <w:lang w:val="en-GB"/>
                    </w:rPr>
                  </w:pPr>
                  <w:r w:rsidRPr="003B7D07">
                    <w:rPr>
                      <w:rFonts w:ascii="Arial" w:hAnsi="Arial" w:cs="Arial"/>
                      <w:color w:val="000000" w:themeColor="text1"/>
                      <w:sz w:val="20"/>
                      <w:szCs w:val="20"/>
                      <w:lang w:val="en-GB"/>
                    </w:rPr>
                    <w:t>Assignment: Comprehension check of the key banking concepts.</w:t>
                  </w:r>
                </w:p>
                <w:p w14:paraId="32FF2F73" w14:textId="77777777" w:rsidR="00932577" w:rsidRPr="003B7D07" w:rsidRDefault="00932577" w:rsidP="00932577">
                  <w:pPr>
                    <w:spacing w:after="0" w:line="240" w:lineRule="auto"/>
                    <w:rPr>
                      <w:rFonts w:ascii="Arial" w:hAnsi="Arial" w:cs="Arial"/>
                      <w:color w:val="000000" w:themeColor="text1"/>
                      <w:sz w:val="20"/>
                      <w:szCs w:val="20"/>
                      <w:lang w:val="en-GB"/>
                    </w:rPr>
                  </w:pPr>
                  <w:r w:rsidRPr="003B7D07">
                    <w:rPr>
                      <w:rFonts w:ascii="Arial" w:hAnsi="Arial" w:cs="Arial"/>
                      <w:color w:val="000000" w:themeColor="text1"/>
                      <w:sz w:val="20"/>
                      <w:szCs w:val="20"/>
                      <w:lang w:val="en-GB"/>
                    </w:rPr>
                    <w:t xml:space="preserve">Presence of </w:t>
                  </w:r>
                  <w:r w:rsidR="0092163D" w:rsidRPr="003B7D07">
                    <w:rPr>
                      <w:rFonts w:ascii="Arial" w:hAnsi="Arial" w:cs="Arial"/>
                      <w:color w:val="000000" w:themeColor="text1"/>
                      <w:sz w:val="20"/>
                      <w:szCs w:val="20"/>
                      <w:lang w:val="en-GB"/>
                    </w:rPr>
                    <w:t xml:space="preserve">the </w:t>
                  </w:r>
                  <w:r w:rsidRPr="003B7D07">
                    <w:rPr>
                      <w:rFonts w:ascii="Arial" w:hAnsi="Arial" w:cs="Arial"/>
                      <w:color w:val="000000" w:themeColor="text1"/>
                      <w:sz w:val="20"/>
                      <w:szCs w:val="20"/>
                      <w:lang w:val="en-GB"/>
                    </w:rPr>
                    <w:t>conventional banking concepts in Europe.</w:t>
                  </w:r>
                </w:p>
              </w:tc>
              <w:tc>
                <w:tcPr>
                  <w:tcW w:w="471" w:type="dxa"/>
                  <w:tcBorders>
                    <w:right w:val="single" w:sz="18" w:space="0" w:color="auto"/>
                  </w:tcBorders>
                  <w:vAlign w:val="center"/>
                </w:tcPr>
                <w:p w14:paraId="2CC21B90" w14:textId="77777777" w:rsidR="00932577" w:rsidRPr="003B7D07" w:rsidRDefault="00932577" w:rsidP="00932577">
                  <w:pPr>
                    <w:spacing w:after="0" w:line="240" w:lineRule="auto"/>
                    <w:jc w:val="center"/>
                    <w:rPr>
                      <w:rFonts w:ascii="Arial" w:hAnsi="Arial" w:cs="Arial"/>
                      <w:color w:val="000000" w:themeColor="text1"/>
                      <w:sz w:val="20"/>
                      <w:szCs w:val="20"/>
                    </w:rPr>
                  </w:pPr>
                  <w:r w:rsidRPr="003B7D07">
                    <w:rPr>
                      <w:rFonts w:ascii="Arial" w:hAnsi="Arial" w:cs="Arial"/>
                      <w:color w:val="000000" w:themeColor="text1"/>
                      <w:sz w:val="20"/>
                      <w:szCs w:val="20"/>
                    </w:rPr>
                    <w:t>2</w:t>
                  </w:r>
                </w:p>
              </w:tc>
            </w:tr>
            <w:tr w:rsidR="003B7D07" w:rsidRPr="003B7D07" w14:paraId="19590686" w14:textId="77777777" w:rsidTr="00403D38">
              <w:trPr>
                <w:cantSplit/>
              </w:trPr>
              <w:tc>
                <w:tcPr>
                  <w:tcW w:w="497" w:type="dxa"/>
                  <w:tcBorders>
                    <w:left w:val="single" w:sz="18" w:space="0" w:color="auto"/>
                    <w:right w:val="single" w:sz="18" w:space="0" w:color="auto"/>
                  </w:tcBorders>
                  <w:vAlign w:val="center"/>
                </w:tcPr>
                <w:p w14:paraId="5FCD5EC4" w14:textId="77777777" w:rsidR="00403D38" w:rsidRPr="003B7D07" w:rsidRDefault="0092163D" w:rsidP="00932577">
                  <w:pPr>
                    <w:spacing w:after="0" w:line="240" w:lineRule="auto"/>
                    <w:jc w:val="center"/>
                    <w:rPr>
                      <w:rFonts w:ascii="Arial" w:hAnsi="Arial" w:cs="Arial"/>
                      <w:color w:val="000000" w:themeColor="text1"/>
                      <w:sz w:val="20"/>
                      <w:szCs w:val="20"/>
                    </w:rPr>
                  </w:pPr>
                  <w:r w:rsidRPr="003B7D07">
                    <w:rPr>
                      <w:rFonts w:ascii="Arial" w:hAnsi="Arial" w:cs="Arial"/>
                      <w:color w:val="000000" w:themeColor="text1"/>
                      <w:sz w:val="20"/>
                      <w:szCs w:val="20"/>
                    </w:rPr>
                    <w:t>3</w:t>
                  </w:r>
                </w:p>
              </w:tc>
              <w:tc>
                <w:tcPr>
                  <w:tcW w:w="2946" w:type="dxa"/>
                  <w:tcBorders>
                    <w:left w:val="single" w:sz="18" w:space="0" w:color="auto"/>
                  </w:tcBorders>
                  <w:vAlign w:val="center"/>
                </w:tcPr>
                <w:p w14:paraId="5C18767B" w14:textId="77777777" w:rsidR="00403D38" w:rsidRPr="003B7D07" w:rsidRDefault="008A68E1" w:rsidP="00932577">
                  <w:pPr>
                    <w:spacing w:after="0" w:line="240" w:lineRule="auto"/>
                    <w:rPr>
                      <w:rFonts w:ascii="Arial" w:hAnsi="Arial" w:cs="Arial"/>
                      <w:color w:val="000000" w:themeColor="text1"/>
                      <w:sz w:val="20"/>
                      <w:szCs w:val="20"/>
                      <w:lang w:val="en-GB"/>
                    </w:rPr>
                  </w:pPr>
                  <w:r w:rsidRPr="003B7D07">
                    <w:rPr>
                      <w:rFonts w:ascii="Arial" w:hAnsi="Arial" w:cs="Arial"/>
                      <w:color w:val="000000" w:themeColor="text1"/>
                      <w:sz w:val="20"/>
                      <w:szCs w:val="20"/>
                      <w:lang w:val="en-GB"/>
                    </w:rPr>
                    <w:t>B</w:t>
                  </w:r>
                  <w:r w:rsidR="00403D38" w:rsidRPr="003B7D07">
                    <w:rPr>
                      <w:rFonts w:ascii="Arial" w:hAnsi="Arial" w:cs="Arial"/>
                      <w:color w:val="000000" w:themeColor="text1"/>
                      <w:sz w:val="20"/>
                      <w:szCs w:val="20"/>
                      <w:lang w:val="en-GB"/>
                    </w:rPr>
                    <w:t>ank performance</w:t>
                  </w:r>
                  <w:r w:rsidRPr="003B7D07">
                    <w:rPr>
                      <w:rFonts w:ascii="Arial" w:hAnsi="Arial" w:cs="Arial"/>
                      <w:color w:val="000000" w:themeColor="text1"/>
                      <w:sz w:val="20"/>
                      <w:szCs w:val="20"/>
                      <w:lang w:val="en-GB"/>
                    </w:rPr>
                    <w:t xml:space="preserve"> assessment</w:t>
                  </w:r>
                  <w:r w:rsidR="00403D38" w:rsidRPr="003B7D07">
                    <w:rPr>
                      <w:rFonts w:ascii="Arial" w:hAnsi="Arial" w:cs="Arial"/>
                      <w:color w:val="000000" w:themeColor="text1"/>
                      <w:sz w:val="20"/>
                      <w:szCs w:val="20"/>
                      <w:lang w:val="en-GB"/>
                    </w:rPr>
                    <w:t xml:space="preserve">. </w:t>
                  </w:r>
                </w:p>
                <w:p w14:paraId="51F49C8D" w14:textId="77777777" w:rsidR="0092163D" w:rsidRPr="003B7D07" w:rsidRDefault="0092163D" w:rsidP="00932577">
                  <w:pPr>
                    <w:spacing w:after="0" w:line="240" w:lineRule="auto"/>
                    <w:rPr>
                      <w:rFonts w:ascii="Arial" w:hAnsi="Arial" w:cs="Arial"/>
                      <w:color w:val="000000" w:themeColor="text1"/>
                      <w:sz w:val="20"/>
                      <w:szCs w:val="20"/>
                      <w:lang w:val="en-GB"/>
                    </w:rPr>
                  </w:pPr>
                  <w:r w:rsidRPr="003B7D07">
                    <w:rPr>
                      <w:rFonts w:ascii="Arial" w:hAnsi="Arial" w:cs="Arial"/>
                      <w:color w:val="000000" w:themeColor="text1"/>
                      <w:sz w:val="20"/>
                      <w:szCs w:val="20"/>
                      <w:lang w:val="en-GB"/>
                    </w:rPr>
                    <w:t xml:space="preserve">Assessment of bank </w:t>
                  </w:r>
                  <w:r w:rsidR="003B7D07" w:rsidRPr="003B7D07">
                    <w:rPr>
                      <w:rFonts w:ascii="Arial" w:hAnsi="Arial" w:cs="Arial"/>
                      <w:color w:val="000000" w:themeColor="text1"/>
                      <w:sz w:val="20"/>
                      <w:szCs w:val="20"/>
                      <w:lang w:val="en-GB"/>
                    </w:rPr>
                    <w:t>manager’s</w:t>
                  </w:r>
                  <w:r w:rsidRPr="003B7D07">
                    <w:rPr>
                      <w:rFonts w:ascii="Arial" w:hAnsi="Arial" w:cs="Arial"/>
                      <w:color w:val="000000" w:themeColor="text1"/>
                      <w:sz w:val="20"/>
                      <w:szCs w:val="20"/>
                      <w:lang w:val="en-GB"/>
                    </w:rPr>
                    <w:t xml:space="preserve"> contribution to bank performance throughout compensation payments.</w:t>
                  </w:r>
                </w:p>
              </w:tc>
              <w:tc>
                <w:tcPr>
                  <w:tcW w:w="472" w:type="dxa"/>
                  <w:tcBorders>
                    <w:right w:val="single" w:sz="18" w:space="0" w:color="auto"/>
                  </w:tcBorders>
                  <w:vAlign w:val="center"/>
                </w:tcPr>
                <w:p w14:paraId="138328F9" w14:textId="77777777" w:rsidR="00403D38" w:rsidRPr="003B7D07" w:rsidRDefault="00403D38" w:rsidP="00932577">
                  <w:pPr>
                    <w:spacing w:after="0" w:line="240" w:lineRule="auto"/>
                    <w:jc w:val="center"/>
                    <w:rPr>
                      <w:rFonts w:ascii="Arial" w:hAnsi="Arial" w:cs="Arial"/>
                      <w:color w:val="000000" w:themeColor="text1"/>
                      <w:sz w:val="20"/>
                      <w:szCs w:val="20"/>
                    </w:rPr>
                  </w:pPr>
                  <w:r w:rsidRPr="003B7D07">
                    <w:rPr>
                      <w:rFonts w:ascii="Arial" w:hAnsi="Arial" w:cs="Arial"/>
                      <w:color w:val="000000" w:themeColor="text1"/>
                      <w:sz w:val="20"/>
                      <w:szCs w:val="20"/>
                    </w:rPr>
                    <w:t>2</w:t>
                  </w:r>
                </w:p>
              </w:tc>
              <w:tc>
                <w:tcPr>
                  <w:tcW w:w="3009" w:type="dxa"/>
                  <w:tcBorders>
                    <w:left w:val="single" w:sz="18" w:space="0" w:color="auto"/>
                  </w:tcBorders>
                  <w:vAlign w:val="center"/>
                </w:tcPr>
                <w:p w14:paraId="2B04553A" w14:textId="77777777" w:rsidR="0092163D" w:rsidRPr="003B7D07" w:rsidRDefault="0092163D" w:rsidP="00932577">
                  <w:pPr>
                    <w:spacing w:after="0" w:line="240" w:lineRule="auto"/>
                    <w:rPr>
                      <w:rFonts w:ascii="Arial" w:hAnsi="Arial" w:cs="Arial"/>
                      <w:color w:val="000000" w:themeColor="text1"/>
                      <w:sz w:val="20"/>
                      <w:szCs w:val="20"/>
                      <w:lang w:val="en-GB"/>
                    </w:rPr>
                  </w:pPr>
                  <w:r w:rsidRPr="003B7D07">
                    <w:rPr>
                      <w:rFonts w:ascii="Arial" w:hAnsi="Arial" w:cs="Arial"/>
                      <w:color w:val="000000" w:themeColor="text1"/>
                      <w:sz w:val="20"/>
                      <w:szCs w:val="20"/>
                      <w:lang w:val="en-GB"/>
                    </w:rPr>
                    <w:t>Discussion of paper in the field of corporate social responsibility by banks.</w:t>
                  </w:r>
                </w:p>
                <w:p w14:paraId="5975D65D" w14:textId="77777777" w:rsidR="0092163D" w:rsidRPr="003B7D07" w:rsidRDefault="0092163D" w:rsidP="00932577">
                  <w:pPr>
                    <w:spacing w:after="0" w:line="240" w:lineRule="auto"/>
                    <w:rPr>
                      <w:rFonts w:ascii="Arial" w:hAnsi="Arial" w:cs="Arial"/>
                      <w:color w:val="000000" w:themeColor="text1"/>
                      <w:sz w:val="20"/>
                      <w:szCs w:val="20"/>
                      <w:lang w:val="en-GB"/>
                    </w:rPr>
                  </w:pPr>
                  <w:r w:rsidRPr="003B7D07">
                    <w:rPr>
                      <w:rFonts w:ascii="Arial" w:hAnsi="Arial" w:cs="Arial"/>
                      <w:color w:val="000000" w:themeColor="text1"/>
                      <w:sz w:val="20"/>
                      <w:szCs w:val="20"/>
                      <w:lang w:val="en-GB"/>
                    </w:rPr>
                    <w:t>Determinants of bank profitability.</w:t>
                  </w:r>
                </w:p>
              </w:tc>
              <w:tc>
                <w:tcPr>
                  <w:tcW w:w="471" w:type="dxa"/>
                  <w:tcBorders>
                    <w:right w:val="single" w:sz="18" w:space="0" w:color="auto"/>
                  </w:tcBorders>
                  <w:vAlign w:val="center"/>
                </w:tcPr>
                <w:p w14:paraId="54B6C890" w14:textId="77777777" w:rsidR="00403D38" w:rsidRPr="003B7D07" w:rsidRDefault="00403D38" w:rsidP="00932577">
                  <w:pPr>
                    <w:spacing w:after="0" w:line="240" w:lineRule="auto"/>
                    <w:jc w:val="center"/>
                    <w:rPr>
                      <w:rFonts w:ascii="Arial" w:hAnsi="Arial" w:cs="Arial"/>
                      <w:color w:val="000000" w:themeColor="text1"/>
                      <w:sz w:val="20"/>
                      <w:szCs w:val="20"/>
                    </w:rPr>
                  </w:pPr>
                  <w:r w:rsidRPr="003B7D07">
                    <w:rPr>
                      <w:rFonts w:ascii="Arial" w:hAnsi="Arial" w:cs="Arial"/>
                      <w:color w:val="000000" w:themeColor="text1"/>
                      <w:sz w:val="20"/>
                      <w:szCs w:val="20"/>
                    </w:rPr>
                    <w:t>2</w:t>
                  </w:r>
                </w:p>
              </w:tc>
            </w:tr>
            <w:tr w:rsidR="003B7D07" w:rsidRPr="003B7D07" w14:paraId="457EEB4F" w14:textId="77777777" w:rsidTr="00403D38">
              <w:trPr>
                <w:cantSplit/>
              </w:trPr>
              <w:tc>
                <w:tcPr>
                  <w:tcW w:w="497" w:type="dxa"/>
                  <w:tcBorders>
                    <w:left w:val="single" w:sz="18" w:space="0" w:color="auto"/>
                    <w:right w:val="single" w:sz="18" w:space="0" w:color="auto"/>
                  </w:tcBorders>
                  <w:vAlign w:val="center"/>
                </w:tcPr>
                <w:p w14:paraId="2598DEE6" w14:textId="77777777" w:rsidR="00403D38" w:rsidRPr="003B7D07" w:rsidRDefault="0092163D" w:rsidP="00932577">
                  <w:pPr>
                    <w:spacing w:after="0" w:line="240" w:lineRule="auto"/>
                    <w:jc w:val="center"/>
                    <w:rPr>
                      <w:rFonts w:ascii="Arial" w:hAnsi="Arial" w:cs="Arial"/>
                      <w:color w:val="000000" w:themeColor="text1"/>
                      <w:sz w:val="20"/>
                      <w:szCs w:val="20"/>
                    </w:rPr>
                  </w:pPr>
                  <w:r w:rsidRPr="003B7D07">
                    <w:rPr>
                      <w:rFonts w:ascii="Arial" w:hAnsi="Arial" w:cs="Arial"/>
                      <w:color w:val="000000" w:themeColor="text1"/>
                      <w:sz w:val="20"/>
                      <w:szCs w:val="20"/>
                    </w:rPr>
                    <w:lastRenderedPageBreak/>
                    <w:t>4</w:t>
                  </w:r>
                </w:p>
              </w:tc>
              <w:tc>
                <w:tcPr>
                  <w:tcW w:w="2946" w:type="dxa"/>
                  <w:tcBorders>
                    <w:left w:val="single" w:sz="18" w:space="0" w:color="auto"/>
                  </w:tcBorders>
                  <w:vAlign w:val="center"/>
                </w:tcPr>
                <w:p w14:paraId="3AE0BADA" w14:textId="77777777" w:rsidR="00403D38" w:rsidRPr="003B7D07" w:rsidRDefault="00085B08" w:rsidP="00932577">
                  <w:pPr>
                    <w:spacing w:after="0" w:line="240" w:lineRule="auto"/>
                    <w:rPr>
                      <w:rFonts w:ascii="Arial" w:hAnsi="Arial" w:cs="Arial"/>
                      <w:color w:val="000000" w:themeColor="text1"/>
                      <w:sz w:val="20"/>
                      <w:szCs w:val="20"/>
                      <w:lang w:val="en-GB"/>
                    </w:rPr>
                  </w:pPr>
                  <w:r w:rsidRPr="003B7D07">
                    <w:rPr>
                      <w:rFonts w:ascii="Arial" w:hAnsi="Arial" w:cs="Arial"/>
                      <w:color w:val="000000" w:themeColor="text1"/>
                      <w:sz w:val="20"/>
                      <w:szCs w:val="20"/>
                      <w:lang w:val="en-GB"/>
                    </w:rPr>
                    <w:t xml:space="preserve">The basics of </w:t>
                  </w:r>
                  <w:r w:rsidR="00ED7B7E" w:rsidRPr="003B7D07">
                    <w:rPr>
                      <w:rFonts w:ascii="Arial" w:hAnsi="Arial" w:cs="Arial"/>
                      <w:color w:val="000000" w:themeColor="text1"/>
                      <w:sz w:val="20"/>
                      <w:szCs w:val="20"/>
                      <w:lang w:val="en-GB"/>
                    </w:rPr>
                    <w:t xml:space="preserve">the </w:t>
                  </w:r>
                  <w:r w:rsidRPr="003B7D07">
                    <w:rPr>
                      <w:rFonts w:ascii="Arial" w:hAnsi="Arial" w:cs="Arial"/>
                      <w:color w:val="000000" w:themeColor="text1"/>
                      <w:sz w:val="20"/>
                      <w:szCs w:val="20"/>
                      <w:lang w:val="en-GB"/>
                    </w:rPr>
                    <w:t xml:space="preserve">theory of </w:t>
                  </w:r>
                  <w:r w:rsidR="0092163D" w:rsidRPr="003B7D07">
                    <w:rPr>
                      <w:rFonts w:ascii="Arial" w:hAnsi="Arial" w:cs="Arial"/>
                      <w:color w:val="000000" w:themeColor="text1"/>
                      <w:sz w:val="20"/>
                      <w:szCs w:val="20"/>
                      <w:lang w:val="en-GB"/>
                    </w:rPr>
                    <w:t xml:space="preserve">banking </w:t>
                  </w:r>
                  <w:r w:rsidRPr="003B7D07">
                    <w:rPr>
                      <w:rFonts w:ascii="Arial" w:hAnsi="Arial" w:cs="Arial"/>
                      <w:color w:val="000000" w:themeColor="text1"/>
                      <w:sz w:val="20"/>
                      <w:szCs w:val="20"/>
                      <w:lang w:val="en-GB"/>
                    </w:rPr>
                    <w:t>financial intermediation.</w:t>
                  </w:r>
                </w:p>
                <w:p w14:paraId="4828D455" w14:textId="77777777" w:rsidR="0092163D" w:rsidRPr="003B7D07" w:rsidRDefault="0092163D" w:rsidP="0092163D">
                  <w:pPr>
                    <w:spacing w:after="0" w:line="240" w:lineRule="auto"/>
                    <w:rPr>
                      <w:rFonts w:ascii="Arial" w:hAnsi="Arial" w:cs="Arial"/>
                      <w:color w:val="000000" w:themeColor="text1"/>
                      <w:sz w:val="20"/>
                      <w:szCs w:val="20"/>
                      <w:lang w:val="en-GB"/>
                    </w:rPr>
                  </w:pPr>
                  <w:r w:rsidRPr="003B7D07">
                    <w:rPr>
                      <w:rFonts w:ascii="Arial" w:hAnsi="Arial" w:cs="Arial"/>
                      <w:color w:val="000000" w:themeColor="text1"/>
                      <w:sz w:val="20"/>
                      <w:szCs w:val="20"/>
                      <w:lang w:val="en-GB"/>
                    </w:rPr>
                    <w:t>Types of bank risks. General principles of bank risk management. Examples of risk identification and risk management measures. Possibility of risk measuring: a critique.</w:t>
                  </w:r>
                </w:p>
              </w:tc>
              <w:tc>
                <w:tcPr>
                  <w:tcW w:w="472" w:type="dxa"/>
                  <w:tcBorders>
                    <w:right w:val="single" w:sz="18" w:space="0" w:color="auto"/>
                  </w:tcBorders>
                  <w:vAlign w:val="center"/>
                </w:tcPr>
                <w:p w14:paraId="58A8CB7E" w14:textId="77777777" w:rsidR="00403D38" w:rsidRPr="003B7D07" w:rsidRDefault="00403D38" w:rsidP="00932577">
                  <w:pPr>
                    <w:spacing w:after="0" w:line="240" w:lineRule="auto"/>
                    <w:jc w:val="center"/>
                    <w:rPr>
                      <w:rFonts w:ascii="Arial" w:hAnsi="Arial" w:cs="Arial"/>
                      <w:color w:val="000000" w:themeColor="text1"/>
                      <w:sz w:val="20"/>
                      <w:szCs w:val="20"/>
                    </w:rPr>
                  </w:pPr>
                  <w:r w:rsidRPr="003B7D07">
                    <w:rPr>
                      <w:rFonts w:ascii="Arial" w:hAnsi="Arial" w:cs="Arial"/>
                      <w:color w:val="000000" w:themeColor="text1"/>
                      <w:sz w:val="20"/>
                      <w:szCs w:val="20"/>
                    </w:rPr>
                    <w:t>2</w:t>
                  </w:r>
                </w:p>
              </w:tc>
              <w:tc>
                <w:tcPr>
                  <w:tcW w:w="3009" w:type="dxa"/>
                  <w:tcBorders>
                    <w:left w:val="single" w:sz="18" w:space="0" w:color="auto"/>
                  </w:tcBorders>
                  <w:vAlign w:val="center"/>
                </w:tcPr>
                <w:p w14:paraId="0E856CF3" w14:textId="77777777" w:rsidR="00403D38" w:rsidRPr="003B7D07" w:rsidRDefault="0092163D" w:rsidP="00932577">
                  <w:pPr>
                    <w:spacing w:after="0" w:line="240" w:lineRule="auto"/>
                    <w:rPr>
                      <w:rFonts w:ascii="Arial" w:hAnsi="Arial" w:cs="Arial"/>
                      <w:color w:val="000000" w:themeColor="text1"/>
                      <w:sz w:val="20"/>
                      <w:szCs w:val="20"/>
                      <w:lang w:val="en-GB"/>
                    </w:rPr>
                  </w:pPr>
                  <w:r w:rsidRPr="003B7D07">
                    <w:rPr>
                      <w:rFonts w:ascii="Arial" w:hAnsi="Arial" w:cs="Arial"/>
                      <w:color w:val="000000" w:themeColor="text1"/>
                      <w:sz w:val="20"/>
                      <w:szCs w:val="20"/>
                      <w:lang w:val="en-GB"/>
                    </w:rPr>
                    <w:t xml:space="preserve">Practical tasks: </w:t>
                  </w:r>
                  <w:r w:rsidR="00085B08" w:rsidRPr="003B7D07">
                    <w:rPr>
                      <w:rFonts w:ascii="Arial" w:hAnsi="Arial" w:cs="Arial"/>
                      <w:color w:val="000000" w:themeColor="text1"/>
                      <w:sz w:val="20"/>
                      <w:szCs w:val="20"/>
                      <w:lang w:val="en-GB"/>
                    </w:rPr>
                    <w:t xml:space="preserve">Calculation of bank profitability ratios. </w:t>
                  </w:r>
                </w:p>
              </w:tc>
              <w:tc>
                <w:tcPr>
                  <w:tcW w:w="471" w:type="dxa"/>
                  <w:tcBorders>
                    <w:right w:val="single" w:sz="18" w:space="0" w:color="auto"/>
                  </w:tcBorders>
                  <w:vAlign w:val="center"/>
                </w:tcPr>
                <w:p w14:paraId="2E643A39" w14:textId="77777777" w:rsidR="00403D38" w:rsidRPr="003B7D07" w:rsidRDefault="00403D38" w:rsidP="00932577">
                  <w:pPr>
                    <w:spacing w:after="0" w:line="240" w:lineRule="auto"/>
                    <w:jc w:val="center"/>
                    <w:rPr>
                      <w:rFonts w:ascii="Arial" w:hAnsi="Arial" w:cs="Arial"/>
                      <w:color w:val="000000" w:themeColor="text1"/>
                      <w:sz w:val="20"/>
                      <w:szCs w:val="20"/>
                    </w:rPr>
                  </w:pPr>
                  <w:r w:rsidRPr="003B7D07">
                    <w:rPr>
                      <w:rFonts w:ascii="Arial" w:hAnsi="Arial" w:cs="Arial"/>
                      <w:color w:val="000000" w:themeColor="text1"/>
                      <w:sz w:val="20"/>
                      <w:szCs w:val="20"/>
                    </w:rPr>
                    <w:t>2</w:t>
                  </w:r>
                </w:p>
              </w:tc>
            </w:tr>
            <w:tr w:rsidR="003B7D07" w:rsidRPr="003B7D07" w14:paraId="535D1E58" w14:textId="77777777" w:rsidTr="00403D38">
              <w:trPr>
                <w:cantSplit/>
              </w:trPr>
              <w:tc>
                <w:tcPr>
                  <w:tcW w:w="497" w:type="dxa"/>
                  <w:tcBorders>
                    <w:left w:val="single" w:sz="18" w:space="0" w:color="auto"/>
                    <w:right w:val="single" w:sz="18" w:space="0" w:color="auto"/>
                  </w:tcBorders>
                  <w:vAlign w:val="center"/>
                </w:tcPr>
                <w:p w14:paraId="44240AAE" w14:textId="77777777" w:rsidR="00403D38" w:rsidRPr="003B7D07" w:rsidRDefault="0092163D" w:rsidP="00932577">
                  <w:pPr>
                    <w:spacing w:after="0" w:line="240" w:lineRule="auto"/>
                    <w:jc w:val="center"/>
                    <w:rPr>
                      <w:rFonts w:ascii="Arial" w:hAnsi="Arial" w:cs="Arial"/>
                      <w:color w:val="000000" w:themeColor="text1"/>
                      <w:sz w:val="20"/>
                      <w:szCs w:val="20"/>
                    </w:rPr>
                  </w:pPr>
                  <w:r w:rsidRPr="003B7D07">
                    <w:rPr>
                      <w:rFonts w:ascii="Arial" w:hAnsi="Arial" w:cs="Arial"/>
                      <w:color w:val="000000" w:themeColor="text1"/>
                      <w:sz w:val="20"/>
                      <w:szCs w:val="20"/>
                    </w:rPr>
                    <w:t>5</w:t>
                  </w:r>
                </w:p>
              </w:tc>
              <w:tc>
                <w:tcPr>
                  <w:tcW w:w="2946" w:type="dxa"/>
                  <w:tcBorders>
                    <w:left w:val="single" w:sz="18" w:space="0" w:color="auto"/>
                  </w:tcBorders>
                  <w:vAlign w:val="center"/>
                </w:tcPr>
                <w:p w14:paraId="69817867" w14:textId="77777777" w:rsidR="00403D38" w:rsidRPr="003B7D07" w:rsidRDefault="00ED7B7E" w:rsidP="0092163D">
                  <w:pPr>
                    <w:spacing w:after="0" w:line="240" w:lineRule="auto"/>
                    <w:rPr>
                      <w:rFonts w:ascii="Arial" w:hAnsi="Arial" w:cs="Arial"/>
                      <w:color w:val="000000" w:themeColor="text1"/>
                      <w:sz w:val="20"/>
                      <w:szCs w:val="20"/>
                      <w:lang w:val="en-GB"/>
                    </w:rPr>
                  </w:pPr>
                  <w:r w:rsidRPr="003B7D07">
                    <w:rPr>
                      <w:rFonts w:ascii="Arial" w:hAnsi="Arial" w:cs="Arial"/>
                      <w:color w:val="000000" w:themeColor="text1"/>
                      <w:sz w:val="20"/>
                      <w:szCs w:val="20"/>
                      <w:lang w:val="en-GB"/>
                    </w:rPr>
                    <w:t xml:space="preserve">Credit risk management </w:t>
                  </w:r>
                  <w:r w:rsidR="00403D38" w:rsidRPr="003B7D07">
                    <w:rPr>
                      <w:rFonts w:ascii="Arial" w:hAnsi="Arial" w:cs="Arial"/>
                      <w:color w:val="000000" w:themeColor="text1"/>
                      <w:sz w:val="20"/>
                      <w:szCs w:val="20"/>
                      <w:lang w:val="en-GB"/>
                    </w:rPr>
                    <w:t xml:space="preserve">(I): </w:t>
                  </w:r>
                  <w:r w:rsidR="0092163D" w:rsidRPr="003B7D07">
                    <w:rPr>
                      <w:rFonts w:ascii="Arial" w:hAnsi="Arial" w:cs="Arial"/>
                      <w:color w:val="000000" w:themeColor="text1"/>
                      <w:sz w:val="20"/>
                      <w:szCs w:val="20"/>
                      <w:lang w:val="en-GB"/>
                    </w:rPr>
                    <w:t>I</w:t>
                  </w:r>
                  <w:r w:rsidRPr="003B7D07">
                    <w:rPr>
                      <w:rFonts w:ascii="Arial" w:hAnsi="Arial" w:cs="Arial"/>
                      <w:color w:val="000000" w:themeColor="text1"/>
                      <w:sz w:val="20"/>
                      <w:szCs w:val="20"/>
                      <w:lang w:val="en-GB"/>
                    </w:rPr>
                    <w:t>dentification and measurement</w:t>
                  </w:r>
                  <w:r w:rsidR="00403D38" w:rsidRPr="003B7D07">
                    <w:rPr>
                      <w:rFonts w:ascii="Arial" w:hAnsi="Arial" w:cs="Arial"/>
                      <w:color w:val="000000" w:themeColor="text1"/>
                      <w:sz w:val="20"/>
                      <w:szCs w:val="20"/>
                      <w:lang w:val="en-GB"/>
                    </w:rPr>
                    <w:t>.</w:t>
                  </w:r>
                </w:p>
              </w:tc>
              <w:tc>
                <w:tcPr>
                  <w:tcW w:w="472" w:type="dxa"/>
                  <w:tcBorders>
                    <w:right w:val="single" w:sz="18" w:space="0" w:color="auto"/>
                  </w:tcBorders>
                  <w:vAlign w:val="center"/>
                </w:tcPr>
                <w:p w14:paraId="5A9DB5E7" w14:textId="77777777" w:rsidR="00403D38" w:rsidRPr="003B7D07" w:rsidRDefault="00403D38" w:rsidP="00932577">
                  <w:pPr>
                    <w:spacing w:after="0" w:line="240" w:lineRule="auto"/>
                    <w:jc w:val="center"/>
                    <w:rPr>
                      <w:rFonts w:ascii="Arial" w:hAnsi="Arial" w:cs="Arial"/>
                      <w:color w:val="000000" w:themeColor="text1"/>
                      <w:sz w:val="20"/>
                      <w:szCs w:val="20"/>
                    </w:rPr>
                  </w:pPr>
                  <w:r w:rsidRPr="003B7D07">
                    <w:rPr>
                      <w:rFonts w:ascii="Arial" w:hAnsi="Arial" w:cs="Arial"/>
                      <w:color w:val="000000" w:themeColor="text1"/>
                      <w:sz w:val="20"/>
                      <w:szCs w:val="20"/>
                    </w:rPr>
                    <w:t>2</w:t>
                  </w:r>
                </w:p>
              </w:tc>
              <w:tc>
                <w:tcPr>
                  <w:tcW w:w="3009" w:type="dxa"/>
                  <w:tcBorders>
                    <w:left w:val="single" w:sz="18" w:space="0" w:color="auto"/>
                  </w:tcBorders>
                  <w:vAlign w:val="center"/>
                </w:tcPr>
                <w:p w14:paraId="6AA959D1" w14:textId="77777777" w:rsidR="0092163D" w:rsidRPr="003B7D07" w:rsidRDefault="0092163D" w:rsidP="00932577">
                  <w:pPr>
                    <w:spacing w:after="0" w:line="240" w:lineRule="auto"/>
                    <w:rPr>
                      <w:rFonts w:ascii="Arial" w:hAnsi="Arial" w:cs="Arial"/>
                      <w:color w:val="000000" w:themeColor="text1"/>
                      <w:sz w:val="20"/>
                      <w:szCs w:val="20"/>
                      <w:lang w:val="en-GB"/>
                    </w:rPr>
                  </w:pPr>
                  <w:r w:rsidRPr="003B7D07">
                    <w:rPr>
                      <w:rFonts w:ascii="Arial" w:hAnsi="Arial" w:cs="Arial"/>
                      <w:color w:val="000000" w:themeColor="text1"/>
                      <w:sz w:val="20"/>
                      <w:szCs w:val="20"/>
                      <w:lang w:val="en-GB"/>
                    </w:rPr>
                    <w:t>Discussion of paper in the field of fulfilling the assumptions of contemporary financial models for risk measuring.</w:t>
                  </w:r>
                </w:p>
                <w:p w14:paraId="6EE8950E" w14:textId="77777777" w:rsidR="0092163D" w:rsidRPr="003B7D07" w:rsidRDefault="0034332D" w:rsidP="00932577">
                  <w:pPr>
                    <w:spacing w:after="0" w:line="240" w:lineRule="auto"/>
                    <w:rPr>
                      <w:rFonts w:ascii="Arial" w:hAnsi="Arial" w:cs="Arial"/>
                      <w:color w:val="000000" w:themeColor="text1"/>
                      <w:sz w:val="20"/>
                      <w:szCs w:val="20"/>
                      <w:lang w:val="en-GB"/>
                    </w:rPr>
                  </w:pPr>
                  <w:r w:rsidRPr="003B7D07">
                    <w:rPr>
                      <w:rFonts w:ascii="Arial" w:hAnsi="Arial" w:cs="Arial"/>
                      <w:color w:val="000000" w:themeColor="text1"/>
                      <w:sz w:val="20"/>
                      <w:szCs w:val="20"/>
                      <w:lang w:val="en-GB"/>
                    </w:rPr>
                    <w:t>Assignment</w:t>
                  </w:r>
                  <w:r w:rsidR="0092163D" w:rsidRPr="003B7D07">
                    <w:rPr>
                      <w:rFonts w:ascii="Arial" w:hAnsi="Arial" w:cs="Arial"/>
                      <w:color w:val="000000" w:themeColor="text1"/>
                      <w:sz w:val="20"/>
                      <w:szCs w:val="20"/>
                      <w:lang w:val="en-GB"/>
                    </w:rPr>
                    <w:t>: Comprehension check</w:t>
                  </w:r>
                  <w:r w:rsidRPr="003B7D07">
                    <w:rPr>
                      <w:rFonts w:ascii="Arial" w:hAnsi="Arial" w:cs="Arial"/>
                      <w:color w:val="000000" w:themeColor="text1"/>
                      <w:sz w:val="20"/>
                      <w:szCs w:val="20"/>
                      <w:lang w:val="en-GB"/>
                    </w:rPr>
                    <w:t xml:space="preserve"> of key concepts in the behavioural finance area.</w:t>
                  </w:r>
                </w:p>
              </w:tc>
              <w:tc>
                <w:tcPr>
                  <w:tcW w:w="471" w:type="dxa"/>
                  <w:tcBorders>
                    <w:right w:val="single" w:sz="18" w:space="0" w:color="auto"/>
                  </w:tcBorders>
                  <w:vAlign w:val="center"/>
                </w:tcPr>
                <w:p w14:paraId="1BC03362" w14:textId="77777777" w:rsidR="00403D38" w:rsidRPr="003B7D07" w:rsidRDefault="00403D38" w:rsidP="00932577">
                  <w:pPr>
                    <w:spacing w:after="0" w:line="240" w:lineRule="auto"/>
                    <w:jc w:val="center"/>
                    <w:rPr>
                      <w:rFonts w:ascii="Arial" w:hAnsi="Arial" w:cs="Arial"/>
                      <w:color w:val="000000" w:themeColor="text1"/>
                      <w:sz w:val="20"/>
                      <w:szCs w:val="20"/>
                    </w:rPr>
                  </w:pPr>
                  <w:r w:rsidRPr="003B7D07">
                    <w:rPr>
                      <w:rFonts w:ascii="Arial" w:hAnsi="Arial" w:cs="Arial"/>
                      <w:color w:val="000000" w:themeColor="text1"/>
                      <w:sz w:val="20"/>
                      <w:szCs w:val="20"/>
                    </w:rPr>
                    <w:t>2</w:t>
                  </w:r>
                </w:p>
              </w:tc>
            </w:tr>
            <w:tr w:rsidR="003B7D07" w:rsidRPr="003B7D07" w14:paraId="199CC485" w14:textId="77777777" w:rsidTr="00403D38">
              <w:trPr>
                <w:cantSplit/>
              </w:trPr>
              <w:tc>
                <w:tcPr>
                  <w:tcW w:w="497" w:type="dxa"/>
                  <w:tcBorders>
                    <w:left w:val="single" w:sz="18" w:space="0" w:color="auto"/>
                    <w:right w:val="single" w:sz="18" w:space="0" w:color="auto"/>
                  </w:tcBorders>
                  <w:vAlign w:val="center"/>
                </w:tcPr>
                <w:p w14:paraId="29B4EA11" w14:textId="77777777" w:rsidR="0034332D" w:rsidRPr="003B7D07" w:rsidRDefault="0034332D" w:rsidP="00932577">
                  <w:pPr>
                    <w:spacing w:after="0" w:line="240" w:lineRule="auto"/>
                    <w:jc w:val="center"/>
                    <w:rPr>
                      <w:rFonts w:ascii="Arial" w:hAnsi="Arial" w:cs="Arial"/>
                      <w:color w:val="000000" w:themeColor="text1"/>
                      <w:sz w:val="20"/>
                      <w:szCs w:val="20"/>
                    </w:rPr>
                  </w:pPr>
                  <w:r w:rsidRPr="003B7D07">
                    <w:rPr>
                      <w:rFonts w:ascii="Arial" w:hAnsi="Arial" w:cs="Arial"/>
                      <w:color w:val="000000" w:themeColor="text1"/>
                      <w:sz w:val="20"/>
                      <w:szCs w:val="20"/>
                    </w:rPr>
                    <w:t>6</w:t>
                  </w:r>
                </w:p>
              </w:tc>
              <w:tc>
                <w:tcPr>
                  <w:tcW w:w="2946" w:type="dxa"/>
                  <w:tcBorders>
                    <w:left w:val="single" w:sz="18" w:space="0" w:color="auto"/>
                  </w:tcBorders>
                  <w:vAlign w:val="center"/>
                </w:tcPr>
                <w:p w14:paraId="3BC55739" w14:textId="77777777" w:rsidR="0034332D" w:rsidRPr="003B7D07" w:rsidRDefault="0034332D" w:rsidP="0092163D">
                  <w:pPr>
                    <w:spacing w:after="0" w:line="240" w:lineRule="auto"/>
                    <w:rPr>
                      <w:rFonts w:ascii="Arial" w:hAnsi="Arial" w:cs="Arial"/>
                      <w:color w:val="000000" w:themeColor="text1"/>
                      <w:sz w:val="20"/>
                      <w:szCs w:val="20"/>
                      <w:lang w:val="en-GB"/>
                    </w:rPr>
                  </w:pPr>
                  <w:r w:rsidRPr="003B7D07">
                    <w:rPr>
                      <w:rFonts w:ascii="Arial" w:hAnsi="Arial" w:cs="Arial"/>
                      <w:color w:val="000000" w:themeColor="text1"/>
                      <w:sz w:val="20"/>
                      <w:szCs w:val="20"/>
                      <w:lang w:val="en-GB"/>
                    </w:rPr>
                    <w:t>Credit risk management (II): Determining credit price and credit rationing in the function of credit risk management.</w:t>
                  </w:r>
                </w:p>
              </w:tc>
              <w:tc>
                <w:tcPr>
                  <w:tcW w:w="472" w:type="dxa"/>
                  <w:tcBorders>
                    <w:right w:val="single" w:sz="18" w:space="0" w:color="auto"/>
                  </w:tcBorders>
                  <w:vAlign w:val="center"/>
                </w:tcPr>
                <w:p w14:paraId="24DED8E9" w14:textId="77777777" w:rsidR="0034332D" w:rsidRPr="003B7D07" w:rsidRDefault="0034332D" w:rsidP="00932577">
                  <w:pPr>
                    <w:spacing w:after="0" w:line="240" w:lineRule="auto"/>
                    <w:jc w:val="center"/>
                    <w:rPr>
                      <w:rFonts w:ascii="Arial" w:hAnsi="Arial" w:cs="Arial"/>
                      <w:color w:val="000000" w:themeColor="text1"/>
                      <w:sz w:val="20"/>
                      <w:szCs w:val="20"/>
                    </w:rPr>
                  </w:pPr>
                  <w:r w:rsidRPr="003B7D07">
                    <w:rPr>
                      <w:rFonts w:ascii="Arial" w:hAnsi="Arial" w:cs="Arial"/>
                      <w:color w:val="000000" w:themeColor="text1"/>
                      <w:sz w:val="20"/>
                      <w:szCs w:val="20"/>
                    </w:rPr>
                    <w:t>2</w:t>
                  </w:r>
                </w:p>
              </w:tc>
              <w:tc>
                <w:tcPr>
                  <w:tcW w:w="3009" w:type="dxa"/>
                  <w:tcBorders>
                    <w:left w:val="single" w:sz="18" w:space="0" w:color="auto"/>
                  </w:tcBorders>
                  <w:vAlign w:val="center"/>
                </w:tcPr>
                <w:p w14:paraId="6D74EC3B" w14:textId="77777777" w:rsidR="0034332D" w:rsidRPr="003B7D07" w:rsidRDefault="0034332D" w:rsidP="00932577">
                  <w:pPr>
                    <w:spacing w:after="0" w:line="240" w:lineRule="auto"/>
                    <w:rPr>
                      <w:rFonts w:ascii="Arial" w:hAnsi="Arial" w:cs="Arial"/>
                      <w:color w:val="000000" w:themeColor="text1"/>
                      <w:sz w:val="20"/>
                      <w:szCs w:val="20"/>
                      <w:lang w:val="en-GB"/>
                    </w:rPr>
                  </w:pPr>
                  <w:r w:rsidRPr="003B7D07">
                    <w:rPr>
                      <w:rFonts w:ascii="Arial" w:hAnsi="Arial" w:cs="Arial"/>
                      <w:color w:val="000000" w:themeColor="text1"/>
                      <w:sz w:val="20"/>
                      <w:szCs w:val="20"/>
                      <w:lang w:val="en-GB"/>
                    </w:rPr>
                    <w:t>Discussion of articles in the field of methodology of measuring credit risk throughout the credit scoring system and restrictive clauses usage in banking practice.</w:t>
                  </w:r>
                </w:p>
                <w:p w14:paraId="0763AF67" w14:textId="77777777" w:rsidR="0034332D" w:rsidRPr="003B7D07" w:rsidRDefault="0034332D" w:rsidP="0034332D">
                  <w:pPr>
                    <w:spacing w:after="0" w:line="240" w:lineRule="auto"/>
                    <w:rPr>
                      <w:rFonts w:ascii="Arial" w:hAnsi="Arial" w:cs="Arial"/>
                      <w:color w:val="000000" w:themeColor="text1"/>
                      <w:sz w:val="20"/>
                      <w:szCs w:val="20"/>
                      <w:lang w:val="en-GB"/>
                    </w:rPr>
                  </w:pPr>
                  <w:r w:rsidRPr="003B7D07">
                    <w:rPr>
                      <w:rFonts w:ascii="Arial" w:hAnsi="Arial" w:cs="Arial"/>
                      <w:color w:val="000000" w:themeColor="text1"/>
                      <w:sz w:val="20"/>
                      <w:szCs w:val="20"/>
                      <w:lang w:val="en-GB"/>
                    </w:rPr>
                    <w:t>Practical task: Appraisal of enterprise credit capacity (guest lecture exercise or exercise in internal performance).</w:t>
                  </w:r>
                </w:p>
              </w:tc>
              <w:tc>
                <w:tcPr>
                  <w:tcW w:w="471" w:type="dxa"/>
                  <w:tcBorders>
                    <w:right w:val="single" w:sz="18" w:space="0" w:color="auto"/>
                  </w:tcBorders>
                  <w:vAlign w:val="center"/>
                </w:tcPr>
                <w:p w14:paraId="1D63D2B4" w14:textId="77777777" w:rsidR="0034332D" w:rsidRPr="003B7D07" w:rsidRDefault="0034332D" w:rsidP="00932577">
                  <w:pPr>
                    <w:spacing w:after="0" w:line="240" w:lineRule="auto"/>
                    <w:jc w:val="center"/>
                    <w:rPr>
                      <w:rFonts w:ascii="Arial" w:hAnsi="Arial" w:cs="Arial"/>
                      <w:color w:val="000000" w:themeColor="text1"/>
                      <w:sz w:val="20"/>
                      <w:szCs w:val="20"/>
                    </w:rPr>
                  </w:pPr>
                  <w:r w:rsidRPr="003B7D07">
                    <w:rPr>
                      <w:rFonts w:ascii="Arial" w:hAnsi="Arial" w:cs="Arial"/>
                      <w:color w:val="000000" w:themeColor="text1"/>
                      <w:sz w:val="20"/>
                      <w:szCs w:val="20"/>
                    </w:rPr>
                    <w:t>2</w:t>
                  </w:r>
                </w:p>
              </w:tc>
            </w:tr>
            <w:tr w:rsidR="003B7D07" w:rsidRPr="003B7D07" w14:paraId="12A9494F" w14:textId="77777777" w:rsidTr="00403D38">
              <w:trPr>
                <w:cantSplit/>
              </w:trPr>
              <w:tc>
                <w:tcPr>
                  <w:tcW w:w="497" w:type="dxa"/>
                  <w:tcBorders>
                    <w:left w:val="single" w:sz="18" w:space="0" w:color="auto"/>
                    <w:right w:val="single" w:sz="18" w:space="0" w:color="auto"/>
                  </w:tcBorders>
                  <w:vAlign w:val="center"/>
                </w:tcPr>
                <w:p w14:paraId="75697EEC" w14:textId="77777777" w:rsidR="00403D38" w:rsidRPr="003B7D07" w:rsidRDefault="0034332D" w:rsidP="00932577">
                  <w:pPr>
                    <w:spacing w:after="0" w:line="240" w:lineRule="auto"/>
                    <w:jc w:val="center"/>
                    <w:rPr>
                      <w:rFonts w:ascii="Arial" w:hAnsi="Arial" w:cs="Arial"/>
                      <w:strike/>
                      <w:color w:val="000000" w:themeColor="text1"/>
                      <w:sz w:val="20"/>
                      <w:szCs w:val="20"/>
                    </w:rPr>
                  </w:pPr>
                  <w:r w:rsidRPr="003B7D07">
                    <w:rPr>
                      <w:rFonts w:ascii="Arial" w:hAnsi="Arial" w:cs="Arial"/>
                      <w:color w:val="000000" w:themeColor="text1"/>
                      <w:sz w:val="20"/>
                      <w:szCs w:val="20"/>
                    </w:rPr>
                    <w:t>7</w:t>
                  </w:r>
                </w:p>
              </w:tc>
              <w:tc>
                <w:tcPr>
                  <w:tcW w:w="2946" w:type="dxa"/>
                  <w:tcBorders>
                    <w:left w:val="single" w:sz="18" w:space="0" w:color="auto"/>
                  </w:tcBorders>
                  <w:vAlign w:val="center"/>
                </w:tcPr>
                <w:p w14:paraId="6AAB1890" w14:textId="77777777" w:rsidR="00403D38" w:rsidRPr="003B7D07" w:rsidRDefault="00ED7B7E" w:rsidP="00932577">
                  <w:pPr>
                    <w:spacing w:after="0" w:line="240" w:lineRule="auto"/>
                    <w:rPr>
                      <w:rFonts w:ascii="Arial" w:hAnsi="Arial" w:cs="Arial"/>
                      <w:strike/>
                      <w:color w:val="000000" w:themeColor="text1"/>
                      <w:sz w:val="20"/>
                      <w:szCs w:val="20"/>
                      <w:lang w:val="en-GB"/>
                    </w:rPr>
                  </w:pPr>
                  <w:r w:rsidRPr="003B7D07">
                    <w:rPr>
                      <w:rFonts w:ascii="Arial" w:hAnsi="Arial" w:cs="Arial"/>
                      <w:color w:val="000000" w:themeColor="text1"/>
                      <w:sz w:val="20"/>
                      <w:szCs w:val="20"/>
                      <w:lang w:val="en-GB"/>
                    </w:rPr>
                    <w:t>Credit risk management</w:t>
                  </w:r>
                  <w:r w:rsidR="00403D38" w:rsidRPr="003B7D07">
                    <w:rPr>
                      <w:rFonts w:ascii="Arial" w:hAnsi="Arial" w:cs="Arial"/>
                      <w:color w:val="000000" w:themeColor="text1"/>
                      <w:sz w:val="20"/>
                      <w:szCs w:val="20"/>
                      <w:lang w:val="en-GB"/>
                    </w:rPr>
                    <w:t xml:space="preserve"> (II</w:t>
                  </w:r>
                  <w:r w:rsidR="0034332D" w:rsidRPr="003B7D07">
                    <w:rPr>
                      <w:rFonts w:ascii="Arial" w:hAnsi="Arial" w:cs="Arial"/>
                      <w:color w:val="000000" w:themeColor="text1"/>
                      <w:sz w:val="20"/>
                      <w:szCs w:val="20"/>
                      <w:lang w:val="en-GB"/>
                    </w:rPr>
                    <w:t>I</w:t>
                  </w:r>
                  <w:r w:rsidR="00403D38" w:rsidRPr="003B7D07">
                    <w:rPr>
                      <w:rFonts w:ascii="Arial" w:hAnsi="Arial" w:cs="Arial"/>
                      <w:color w:val="000000" w:themeColor="text1"/>
                      <w:sz w:val="20"/>
                      <w:szCs w:val="20"/>
                      <w:lang w:val="en-GB"/>
                    </w:rPr>
                    <w:t xml:space="preserve">): </w:t>
                  </w:r>
                </w:p>
                <w:p w14:paraId="79C90EB2" w14:textId="77777777" w:rsidR="0034332D" w:rsidRPr="003B7D07" w:rsidRDefault="0034332D" w:rsidP="00932577">
                  <w:pPr>
                    <w:spacing w:after="0" w:line="240" w:lineRule="auto"/>
                    <w:rPr>
                      <w:rFonts w:ascii="Arial" w:hAnsi="Arial" w:cs="Arial"/>
                      <w:color w:val="000000" w:themeColor="text1"/>
                      <w:sz w:val="20"/>
                      <w:szCs w:val="20"/>
                      <w:lang w:val="en-GB"/>
                    </w:rPr>
                  </w:pPr>
                  <w:r w:rsidRPr="003B7D07">
                    <w:rPr>
                      <w:rFonts w:ascii="Arial" w:hAnsi="Arial" w:cs="Arial"/>
                      <w:color w:val="000000" w:themeColor="text1"/>
                      <w:sz w:val="20"/>
                      <w:szCs w:val="20"/>
                      <w:lang w:val="en-GB"/>
                    </w:rPr>
                    <w:t>Securitization, loan sales and credit derivatives usage in the credit risk management function.</w:t>
                  </w:r>
                </w:p>
              </w:tc>
              <w:tc>
                <w:tcPr>
                  <w:tcW w:w="472" w:type="dxa"/>
                  <w:tcBorders>
                    <w:right w:val="single" w:sz="18" w:space="0" w:color="auto"/>
                  </w:tcBorders>
                  <w:vAlign w:val="center"/>
                </w:tcPr>
                <w:p w14:paraId="4FD71FBC" w14:textId="77777777" w:rsidR="00403D38" w:rsidRPr="003B7D07" w:rsidRDefault="00403D38" w:rsidP="00932577">
                  <w:pPr>
                    <w:spacing w:after="0" w:line="240" w:lineRule="auto"/>
                    <w:jc w:val="center"/>
                    <w:rPr>
                      <w:rFonts w:ascii="Arial" w:hAnsi="Arial" w:cs="Arial"/>
                      <w:color w:val="000000" w:themeColor="text1"/>
                      <w:sz w:val="20"/>
                      <w:szCs w:val="20"/>
                    </w:rPr>
                  </w:pPr>
                  <w:r w:rsidRPr="003B7D07">
                    <w:rPr>
                      <w:rFonts w:ascii="Arial" w:hAnsi="Arial" w:cs="Arial"/>
                      <w:color w:val="000000" w:themeColor="text1"/>
                      <w:sz w:val="20"/>
                      <w:szCs w:val="20"/>
                    </w:rPr>
                    <w:t>2</w:t>
                  </w:r>
                </w:p>
              </w:tc>
              <w:tc>
                <w:tcPr>
                  <w:tcW w:w="3009" w:type="dxa"/>
                  <w:tcBorders>
                    <w:left w:val="single" w:sz="18" w:space="0" w:color="auto"/>
                  </w:tcBorders>
                  <w:vAlign w:val="center"/>
                </w:tcPr>
                <w:p w14:paraId="5EBB6787" w14:textId="77777777" w:rsidR="00403D38" w:rsidRPr="003B7D07" w:rsidRDefault="00811175" w:rsidP="00932577">
                  <w:pPr>
                    <w:spacing w:after="0" w:line="240" w:lineRule="auto"/>
                    <w:rPr>
                      <w:rFonts w:ascii="Arial" w:hAnsi="Arial" w:cs="Arial"/>
                      <w:color w:val="000000" w:themeColor="text1"/>
                      <w:sz w:val="20"/>
                      <w:szCs w:val="20"/>
                      <w:lang w:val="en-GB"/>
                    </w:rPr>
                  </w:pPr>
                  <w:r w:rsidRPr="003B7D07">
                    <w:rPr>
                      <w:rFonts w:ascii="Arial" w:hAnsi="Arial" w:cs="Arial"/>
                      <w:color w:val="000000" w:themeColor="text1"/>
                      <w:sz w:val="20"/>
                      <w:szCs w:val="20"/>
                      <w:lang w:val="en-GB"/>
                    </w:rPr>
                    <w:t xml:space="preserve">Practical tasks: </w:t>
                  </w:r>
                  <w:r w:rsidR="008A68E1" w:rsidRPr="003B7D07">
                    <w:rPr>
                      <w:rFonts w:ascii="Arial" w:hAnsi="Arial" w:cs="Arial"/>
                      <w:color w:val="000000" w:themeColor="text1"/>
                      <w:sz w:val="20"/>
                      <w:szCs w:val="20"/>
                      <w:lang w:val="en-GB"/>
                    </w:rPr>
                    <w:t xml:space="preserve">Examples of credit price calculation and </w:t>
                  </w:r>
                  <w:r w:rsidR="00C07CDB" w:rsidRPr="003B7D07">
                    <w:rPr>
                      <w:rFonts w:ascii="Arial" w:hAnsi="Arial" w:cs="Arial"/>
                      <w:color w:val="000000" w:themeColor="text1"/>
                      <w:sz w:val="20"/>
                      <w:szCs w:val="20"/>
                      <w:lang w:val="en-GB"/>
                    </w:rPr>
                    <w:t>borrower’s profitability analysis</w:t>
                  </w:r>
                  <w:r w:rsidR="00403D38" w:rsidRPr="003B7D07">
                    <w:rPr>
                      <w:rFonts w:ascii="Arial" w:hAnsi="Arial" w:cs="Arial"/>
                      <w:color w:val="000000" w:themeColor="text1"/>
                      <w:sz w:val="20"/>
                      <w:szCs w:val="20"/>
                      <w:lang w:val="en-GB"/>
                    </w:rPr>
                    <w:t>.</w:t>
                  </w:r>
                </w:p>
              </w:tc>
              <w:tc>
                <w:tcPr>
                  <w:tcW w:w="471" w:type="dxa"/>
                  <w:tcBorders>
                    <w:right w:val="single" w:sz="18" w:space="0" w:color="auto"/>
                  </w:tcBorders>
                  <w:vAlign w:val="center"/>
                </w:tcPr>
                <w:p w14:paraId="39A728AC" w14:textId="77777777" w:rsidR="00403D38" w:rsidRPr="003B7D07" w:rsidRDefault="00403D38" w:rsidP="00932577">
                  <w:pPr>
                    <w:spacing w:after="0" w:line="240" w:lineRule="auto"/>
                    <w:jc w:val="center"/>
                    <w:rPr>
                      <w:rFonts w:ascii="Arial" w:hAnsi="Arial" w:cs="Arial"/>
                      <w:color w:val="000000" w:themeColor="text1"/>
                      <w:sz w:val="20"/>
                      <w:szCs w:val="20"/>
                    </w:rPr>
                  </w:pPr>
                  <w:r w:rsidRPr="003B7D07">
                    <w:rPr>
                      <w:rFonts w:ascii="Arial" w:hAnsi="Arial" w:cs="Arial"/>
                      <w:color w:val="000000" w:themeColor="text1"/>
                      <w:sz w:val="20"/>
                      <w:szCs w:val="20"/>
                    </w:rPr>
                    <w:t>2</w:t>
                  </w:r>
                </w:p>
              </w:tc>
            </w:tr>
            <w:tr w:rsidR="003B7D07" w:rsidRPr="003B7D07" w14:paraId="5BBE2C87" w14:textId="77777777" w:rsidTr="00403D38">
              <w:trPr>
                <w:cantSplit/>
              </w:trPr>
              <w:tc>
                <w:tcPr>
                  <w:tcW w:w="497" w:type="dxa"/>
                  <w:tcBorders>
                    <w:left w:val="single" w:sz="18" w:space="0" w:color="auto"/>
                    <w:right w:val="single" w:sz="18" w:space="0" w:color="auto"/>
                  </w:tcBorders>
                  <w:vAlign w:val="center"/>
                </w:tcPr>
                <w:p w14:paraId="44B0A208" w14:textId="77777777" w:rsidR="00403D38" w:rsidRPr="003B7D07" w:rsidRDefault="00811175" w:rsidP="00932577">
                  <w:pPr>
                    <w:spacing w:after="0" w:line="240" w:lineRule="auto"/>
                    <w:jc w:val="center"/>
                    <w:rPr>
                      <w:rFonts w:ascii="Arial" w:hAnsi="Arial" w:cs="Arial"/>
                      <w:color w:val="000000" w:themeColor="text1"/>
                      <w:sz w:val="20"/>
                      <w:szCs w:val="20"/>
                    </w:rPr>
                  </w:pPr>
                  <w:r w:rsidRPr="003B7D07">
                    <w:rPr>
                      <w:rFonts w:ascii="Arial" w:hAnsi="Arial" w:cs="Arial"/>
                      <w:color w:val="000000" w:themeColor="text1"/>
                      <w:sz w:val="20"/>
                      <w:szCs w:val="20"/>
                    </w:rPr>
                    <w:t>8</w:t>
                  </w:r>
                </w:p>
              </w:tc>
              <w:tc>
                <w:tcPr>
                  <w:tcW w:w="2946" w:type="dxa"/>
                  <w:tcBorders>
                    <w:left w:val="single" w:sz="18" w:space="0" w:color="auto"/>
                  </w:tcBorders>
                  <w:vAlign w:val="center"/>
                </w:tcPr>
                <w:p w14:paraId="62486C05" w14:textId="77777777" w:rsidR="00403D38" w:rsidRPr="003B7D07" w:rsidRDefault="00403D38" w:rsidP="00932577">
                  <w:pPr>
                    <w:spacing w:after="0" w:line="240" w:lineRule="auto"/>
                    <w:rPr>
                      <w:rFonts w:ascii="Arial" w:hAnsi="Arial" w:cs="Arial"/>
                      <w:strike/>
                      <w:color w:val="000000" w:themeColor="text1"/>
                      <w:sz w:val="20"/>
                      <w:szCs w:val="20"/>
                      <w:lang w:val="en-GB"/>
                    </w:rPr>
                  </w:pPr>
                </w:p>
                <w:p w14:paraId="5B5326B5" w14:textId="77777777" w:rsidR="00811175" w:rsidRPr="003B7D07" w:rsidRDefault="00811175" w:rsidP="00932577">
                  <w:pPr>
                    <w:spacing w:after="0" w:line="240" w:lineRule="auto"/>
                    <w:rPr>
                      <w:rFonts w:ascii="Arial" w:hAnsi="Arial" w:cs="Arial"/>
                      <w:color w:val="000000" w:themeColor="text1"/>
                      <w:sz w:val="20"/>
                      <w:szCs w:val="20"/>
                      <w:lang w:val="en-GB"/>
                    </w:rPr>
                  </w:pPr>
                  <w:r w:rsidRPr="003B7D07">
                    <w:rPr>
                      <w:rFonts w:ascii="Arial" w:hAnsi="Arial" w:cs="Arial"/>
                      <w:color w:val="000000" w:themeColor="text1"/>
                      <w:sz w:val="20"/>
                      <w:szCs w:val="20"/>
                      <w:lang w:val="en-GB"/>
                    </w:rPr>
                    <w:t>Credit risk management (IV): other management strategies, monitoring and control.</w:t>
                  </w:r>
                </w:p>
              </w:tc>
              <w:tc>
                <w:tcPr>
                  <w:tcW w:w="472" w:type="dxa"/>
                  <w:tcBorders>
                    <w:right w:val="single" w:sz="18" w:space="0" w:color="auto"/>
                  </w:tcBorders>
                  <w:vAlign w:val="center"/>
                </w:tcPr>
                <w:p w14:paraId="18B4C29E" w14:textId="77777777" w:rsidR="00403D38" w:rsidRPr="003B7D07" w:rsidRDefault="00403D38" w:rsidP="00932577">
                  <w:pPr>
                    <w:spacing w:after="0" w:line="240" w:lineRule="auto"/>
                    <w:jc w:val="center"/>
                    <w:rPr>
                      <w:rFonts w:ascii="Arial" w:hAnsi="Arial" w:cs="Arial"/>
                      <w:color w:val="000000" w:themeColor="text1"/>
                      <w:sz w:val="20"/>
                      <w:szCs w:val="20"/>
                    </w:rPr>
                  </w:pPr>
                  <w:r w:rsidRPr="003B7D07">
                    <w:rPr>
                      <w:rFonts w:ascii="Arial" w:hAnsi="Arial" w:cs="Arial"/>
                      <w:color w:val="000000" w:themeColor="text1"/>
                      <w:sz w:val="20"/>
                      <w:szCs w:val="20"/>
                    </w:rPr>
                    <w:t>2</w:t>
                  </w:r>
                </w:p>
              </w:tc>
              <w:tc>
                <w:tcPr>
                  <w:tcW w:w="3009" w:type="dxa"/>
                  <w:tcBorders>
                    <w:left w:val="single" w:sz="18" w:space="0" w:color="auto"/>
                  </w:tcBorders>
                  <w:vAlign w:val="center"/>
                </w:tcPr>
                <w:p w14:paraId="5422CBB2" w14:textId="77777777" w:rsidR="00811175" w:rsidRPr="003B7D07" w:rsidRDefault="00811175" w:rsidP="00932577">
                  <w:pPr>
                    <w:spacing w:after="0" w:line="240" w:lineRule="auto"/>
                    <w:rPr>
                      <w:rFonts w:ascii="Arial" w:hAnsi="Arial" w:cs="Arial"/>
                      <w:color w:val="000000" w:themeColor="text1"/>
                      <w:sz w:val="20"/>
                      <w:szCs w:val="20"/>
                      <w:lang w:val="en-GB"/>
                    </w:rPr>
                  </w:pPr>
                  <w:r w:rsidRPr="003B7D07">
                    <w:rPr>
                      <w:rFonts w:ascii="Arial" w:hAnsi="Arial" w:cs="Arial"/>
                      <w:color w:val="000000" w:themeColor="text1"/>
                      <w:sz w:val="20"/>
                      <w:szCs w:val="20"/>
                      <w:lang w:val="en-GB"/>
                    </w:rPr>
                    <w:t>Discussion of paper in the field of the role of credit rating agencies in the credit derivatives business.</w:t>
                  </w:r>
                </w:p>
              </w:tc>
              <w:tc>
                <w:tcPr>
                  <w:tcW w:w="471" w:type="dxa"/>
                  <w:tcBorders>
                    <w:right w:val="single" w:sz="18" w:space="0" w:color="auto"/>
                  </w:tcBorders>
                  <w:vAlign w:val="center"/>
                </w:tcPr>
                <w:p w14:paraId="6DEB9483" w14:textId="77777777" w:rsidR="00403D38" w:rsidRPr="003B7D07" w:rsidRDefault="00403D38" w:rsidP="00932577">
                  <w:pPr>
                    <w:spacing w:after="0" w:line="240" w:lineRule="auto"/>
                    <w:jc w:val="center"/>
                    <w:rPr>
                      <w:rFonts w:ascii="Arial" w:hAnsi="Arial" w:cs="Arial"/>
                      <w:color w:val="000000" w:themeColor="text1"/>
                      <w:sz w:val="20"/>
                      <w:szCs w:val="20"/>
                    </w:rPr>
                  </w:pPr>
                  <w:r w:rsidRPr="003B7D07">
                    <w:rPr>
                      <w:rFonts w:ascii="Arial" w:hAnsi="Arial" w:cs="Arial"/>
                      <w:color w:val="000000" w:themeColor="text1"/>
                      <w:sz w:val="20"/>
                      <w:szCs w:val="20"/>
                    </w:rPr>
                    <w:t>2</w:t>
                  </w:r>
                </w:p>
              </w:tc>
            </w:tr>
            <w:tr w:rsidR="003B7D07" w:rsidRPr="003B7D07" w14:paraId="513BA048" w14:textId="77777777" w:rsidTr="00403D38">
              <w:trPr>
                <w:cantSplit/>
              </w:trPr>
              <w:tc>
                <w:tcPr>
                  <w:tcW w:w="497" w:type="dxa"/>
                  <w:tcBorders>
                    <w:left w:val="single" w:sz="18" w:space="0" w:color="auto"/>
                    <w:right w:val="single" w:sz="18" w:space="0" w:color="auto"/>
                  </w:tcBorders>
                  <w:vAlign w:val="center"/>
                </w:tcPr>
                <w:p w14:paraId="2B2B7304" w14:textId="77777777" w:rsidR="00403D38" w:rsidRPr="003B7D07" w:rsidRDefault="00811175" w:rsidP="00932577">
                  <w:pPr>
                    <w:spacing w:after="0" w:line="240" w:lineRule="auto"/>
                    <w:jc w:val="center"/>
                    <w:rPr>
                      <w:rFonts w:ascii="Arial" w:hAnsi="Arial" w:cs="Arial"/>
                      <w:color w:val="000000" w:themeColor="text1"/>
                      <w:sz w:val="20"/>
                      <w:szCs w:val="20"/>
                    </w:rPr>
                  </w:pPr>
                  <w:r w:rsidRPr="003B7D07">
                    <w:rPr>
                      <w:rFonts w:ascii="Arial" w:hAnsi="Arial" w:cs="Arial"/>
                      <w:color w:val="000000" w:themeColor="text1"/>
                      <w:sz w:val="20"/>
                      <w:szCs w:val="20"/>
                    </w:rPr>
                    <w:t>9</w:t>
                  </w:r>
                </w:p>
              </w:tc>
              <w:tc>
                <w:tcPr>
                  <w:tcW w:w="2946" w:type="dxa"/>
                  <w:tcBorders>
                    <w:left w:val="single" w:sz="18" w:space="0" w:color="auto"/>
                  </w:tcBorders>
                  <w:vAlign w:val="center"/>
                </w:tcPr>
                <w:p w14:paraId="0B83688D" w14:textId="77777777" w:rsidR="00403D38" w:rsidRPr="003B7D07" w:rsidRDefault="00ED7B7E" w:rsidP="00932577">
                  <w:pPr>
                    <w:spacing w:after="0" w:line="240" w:lineRule="auto"/>
                    <w:rPr>
                      <w:rFonts w:ascii="Arial" w:hAnsi="Arial" w:cs="Arial"/>
                      <w:color w:val="000000" w:themeColor="text1"/>
                      <w:sz w:val="20"/>
                      <w:szCs w:val="20"/>
                      <w:lang w:val="en-GB"/>
                    </w:rPr>
                  </w:pPr>
                  <w:r w:rsidRPr="003B7D07">
                    <w:rPr>
                      <w:rFonts w:ascii="Arial" w:hAnsi="Arial" w:cs="Arial"/>
                      <w:color w:val="000000" w:themeColor="text1"/>
                      <w:sz w:val="20"/>
                      <w:szCs w:val="20"/>
                      <w:lang w:val="en-GB"/>
                    </w:rPr>
                    <w:t>Deposits management</w:t>
                  </w:r>
                  <w:r w:rsidR="00403D38" w:rsidRPr="003B7D07">
                    <w:rPr>
                      <w:rFonts w:ascii="Arial" w:hAnsi="Arial" w:cs="Arial"/>
                      <w:color w:val="000000" w:themeColor="text1"/>
                      <w:sz w:val="20"/>
                      <w:szCs w:val="20"/>
                      <w:lang w:val="en-GB"/>
                    </w:rPr>
                    <w:t>.</w:t>
                  </w:r>
                </w:p>
              </w:tc>
              <w:tc>
                <w:tcPr>
                  <w:tcW w:w="472" w:type="dxa"/>
                  <w:tcBorders>
                    <w:right w:val="single" w:sz="18" w:space="0" w:color="auto"/>
                  </w:tcBorders>
                  <w:vAlign w:val="center"/>
                </w:tcPr>
                <w:p w14:paraId="7FC42638" w14:textId="77777777" w:rsidR="00403D38" w:rsidRPr="003B7D07" w:rsidRDefault="00403D38" w:rsidP="00932577">
                  <w:pPr>
                    <w:spacing w:after="0" w:line="240" w:lineRule="auto"/>
                    <w:jc w:val="center"/>
                    <w:rPr>
                      <w:rFonts w:ascii="Arial" w:hAnsi="Arial" w:cs="Arial"/>
                      <w:color w:val="000000" w:themeColor="text1"/>
                      <w:sz w:val="20"/>
                      <w:szCs w:val="20"/>
                    </w:rPr>
                  </w:pPr>
                  <w:r w:rsidRPr="003B7D07">
                    <w:rPr>
                      <w:rFonts w:ascii="Arial" w:hAnsi="Arial" w:cs="Arial"/>
                      <w:color w:val="000000" w:themeColor="text1"/>
                      <w:sz w:val="20"/>
                      <w:szCs w:val="20"/>
                    </w:rPr>
                    <w:t>2</w:t>
                  </w:r>
                </w:p>
              </w:tc>
              <w:tc>
                <w:tcPr>
                  <w:tcW w:w="3009" w:type="dxa"/>
                  <w:tcBorders>
                    <w:left w:val="single" w:sz="18" w:space="0" w:color="auto"/>
                  </w:tcBorders>
                  <w:vAlign w:val="center"/>
                </w:tcPr>
                <w:p w14:paraId="3C6D6246" w14:textId="77777777" w:rsidR="00811175" w:rsidRPr="003B7D07" w:rsidRDefault="00811175" w:rsidP="00811175">
                  <w:pPr>
                    <w:spacing w:after="0" w:line="240" w:lineRule="auto"/>
                    <w:rPr>
                      <w:rFonts w:ascii="Arial" w:hAnsi="Arial" w:cs="Arial"/>
                      <w:color w:val="000000" w:themeColor="text1"/>
                      <w:sz w:val="20"/>
                      <w:szCs w:val="20"/>
                      <w:lang w:val="en-GB"/>
                    </w:rPr>
                  </w:pPr>
                  <w:r w:rsidRPr="003B7D07">
                    <w:rPr>
                      <w:rFonts w:ascii="Arial" w:hAnsi="Arial" w:cs="Arial"/>
                      <w:color w:val="000000" w:themeColor="text1"/>
                      <w:sz w:val="20"/>
                      <w:szCs w:val="20"/>
                      <w:lang w:val="en-GB"/>
                    </w:rPr>
                    <w:t>Selected topic in the credit risk area or financial innovations in the field of credit products.</w:t>
                  </w:r>
                </w:p>
              </w:tc>
              <w:tc>
                <w:tcPr>
                  <w:tcW w:w="471" w:type="dxa"/>
                  <w:tcBorders>
                    <w:right w:val="single" w:sz="18" w:space="0" w:color="auto"/>
                  </w:tcBorders>
                  <w:vAlign w:val="center"/>
                </w:tcPr>
                <w:p w14:paraId="46783CDB" w14:textId="77777777" w:rsidR="00403D38" w:rsidRPr="003B7D07" w:rsidRDefault="00403D38" w:rsidP="00932577">
                  <w:pPr>
                    <w:spacing w:after="0" w:line="240" w:lineRule="auto"/>
                    <w:jc w:val="center"/>
                    <w:rPr>
                      <w:rFonts w:ascii="Arial" w:hAnsi="Arial" w:cs="Arial"/>
                      <w:color w:val="000000" w:themeColor="text1"/>
                      <w:sz w:val="20"/>
                      <w:szCs w:val="20"/>
                    </w:rPr>
                  </w:pPr>
                  <w:r w:rsidRPr="003B7D07">
                    <w:rPr>
                      <w:rFonts w:ascii="Arial" w:hAnsi="Arial" w:cs="Arial"/>
                      <w:color w:val="000000" w:themeColor="text1"/>
                      <w:sz w:val="20"/>
                      <w:szCs w:val="20"/>
                    </w:rPr>
                    <w:t>2</w:t>
                  </w:r>
                </w:p>
              </w:tc>
            </w:tr>
            <w:tr w:rsidR="003B7D07" w:rsidRPr="003B7D07" w14:paraId="20E650B2" w14:textId="77777777" w:rsidTr="00403D38">
              <w:trPr>
                <w:cantSplit/>
              </w:trPr>
              <w:tc>
                <w:tcPr>
                  <w:tcW w:w="497" w:type="dxa"/>
                  <w:tcBorders>
                    <w:left w:val="single" w:sz="18" w:space="0" w:color="auto"/>
                    <w:right w:val="single" w:sz="18" w:space="0" w:color="auto"/>
                  </w:tcBorders>
                  <w:vAlign w:val="center"/>
                </w:tcPr>
                <w:p w14:paraId="5D369756" w14:textId="77777777" w:rsidR="00403D38" w:rsidRPr="003B7D07" w:rsidRDefault="00811175" w:rsidP="00932577">
                  <w:pPr>
                    <w:spacing w:after="0" w:line="240" w:lineRule="auto"/>
                    <w:jc w:val="center"/>
                    <w:rPr>
                      <w:rFonts w:ascii="Arial" w:hAnsi="Arial" w:cs="Arial"/>
                      <w:color w:val="000000" w:themeColor="text1"/>
                      <w:sz w:val="20"/>
                      <w:szCs w:val="20"/>
                    </w:rPr>
                  </w:pPr>
                  <w:r w:rsidRPr="003B7D07">
                    <w:rPr>
                      <w:rFonts w:ascii="Arial" w:hAnsi="Arial" w:cs="Arial"/>
                      <w:color w:val="000000" w:themeColor="text1"/>
                      <w:sz w:val="20"/>
                      <w:szCs w:val="20"/>
                    </w:rPr>
                    <w:t>10</w:t>
                  </w:r>
                </w:p>
              </w:tc>
              <w:tc>
                <w:tcPr>
                  <w:tcW w:w="2946" w:type="dxa"/>
                  <w:tcBorders>
                    <w:left w:val="single" w:sz="18" w:space="0" w:color="auto"/>
                  </w:tcBorders>
                  <w:vAlign w:val="center"/>
                </w:tcPr>
                <w:p w14:paraId="5AF41346" w14:textId="77777777" w:rsidR="00403D38" w:rsidRPr="003B7D07" w:rsidRDefault="00ED7B7E" w:rsidP="00932577">
                  <w:pPr>
                    <w:spacing w:after="0" w:line="240" w:lineRule="auto"/>
                    <w:rPr>
                      <w:rFonts w:ascii="Arial" w:hAnsi="Arial" w:cs="Arial"/>
                      <w:color w:val="000000" w:themeColor="text1"/>
                      <w:sz w:val="20"/>
                      <w:szCs w:val="20"/>
                      <w:lang w:val="en-GB"/>
                    </w:rPr>
                  </w:pPr>
                  <w:r w:rsidRPr="003B7D07">
                    <w:rPr>
                      <w:rFonts w:ascii="Arial" w:hAnsi="Arial" w:cs="Arial"/>
                      <w:color w:val="000000" w:themeColor="text1"/>
                      <w:sz w:val="20"/>
                      <w:szCs w:val="20"/>
                      <w:lang w:val="en-GB"/>
                    </w:rPr>
                    <w:t>Non-deposit funding sources management.</w:t>
                  </w:r>
                </w:p>
              </w:tc>
              <w:tc>
                <w:tcPr>
                  <w:tcW w:w="472" w:type="dxa"/>
                  <w:tcBorders>
                    <w:right w:val="single" w:sz="18" w:space="0" w:color="auto"/>
                  </w:tcBorders>
                  <w:vAlign w:val="center"/>
                </w:tcPr>
                <w:p w14:paraId="5B896037" w14:textId="77777777" w:rsidR="00403D38" w:rsidRPr="003B7D07" w:rsidRDefault="00403D38" w:rsidP="00932577">
                  <w:pPr>
                    <w:spacing w:after="0" w:line="240" w:lineRule="auto"/>
                    <w:jc w:val="center"/>
                    <w:rPr>
                      <w:rFonts w:ascii="Arial" w:hAnsi="Arial" w:cs="Arial"/>
                      <w:color w:val="000000" w:themeColor="text1"/>
                      <w:sz w:val="20"/>
                      <w:szCs w:val="20"/>
                    </w:rPr>
                  </w:pPr>
                  <w:r w:rsidRPr="003B7D07">
                    <w:rPr>
                      <w:rFonts w:ascii="Arial" w:hAnsi="Arial" w:cs="Arial"/>
                      <w:color w:val="000000" w:themeColor="text1"/>
                      <w:sz w:val="20"/>
                      <w:szCs w:val="20"/>
                    </w:rPr>
                    <w:t>2</w:t>
                  </w:r>
                </w:p>
              </w:tc>
              <w:tc>
                <w:tcPr>
                  <w:tcW w:w="3009" w:type="dxa"/>
                  <w:tcBorders>
                    <w:left w:val="single" w:sz="18" w:space="0" w:color="auto"/>
                  </w:tcBorders>
                  <w:vAlign w:val="center"/>
                </w:tcPr>
                <w:p w14:paraId="39B28F3B" w14:textId="77777777" w:rsidR="00403D38" w:rsidRPr="003B7D07" w:rsidRDefault="00C07CDB" w:rsidP="00932577">
                  <w:pPr>
                    <w:spacing w:after="0" w:line="240" w:lineRule="auto"/>
                    <w:rPr>
                      <w:rFonts w:ascii="Arial" w:hAnsi="Arial" w:cs="Arial"/>
                      <w:color w:val="000000" w:themeColor="text1"/>
                      <w:sz w:val="20"/>
                      <w:szCs w:val="20"/>
                      <w:lang w:val="en-GB"/>
                    </w:rPr>
                  </w:pPr>
                  <w:r w:rsidRPr="003B7D07">
                    <w:rPr>
                      <w:rFonts w:ascii="Arial" w:hAnsi="Arial" w:cs="Arial"/>
                      <w:color w:val="000000" w:themeColor="text1"/>
                      <w:sz w:val="20"/>
                      <w:szCs w:val="20"/>
                      <w:lang w:val="en-GB"/>
                    </w:rPr>
                    <w:t>Deposit insurance</w:t>
                  </w:r>
                  <w:r w:rsidR="00811175" w:rsidRPr="003B7D07">
                    <w:rPr>
                      <w:rFonts w:ascii="Arial" w:hAnsi="Arial" w:cs="Arial"/>
                      <w:color w:val="000000" w:themeColor="text1"/>
                      <w:sz w:val="20"/>
                      <w:szCs w:val="20"/>
                      <w:lang w:val="en-GB"/>
                    </w:rPr>
                    <w:t xml:space="preserve"> and money laundering prevention as key regulatory framework in deposits management.</w:t>
                  </w:r>
                </w:p>
              </w:tc>
              <w:tc>
                <w:tcPr>
                  <w:tcW w:w="471" w:type="dxa"/>
                  <w:tcBorders>
                    <w:right w:val="single" w:sz="18" w:space="0" w:color="auto"/>
                  </w:tcBorders>
                  <w:vAlign w:val="center"/>
                </w:tcPr>
                <w:p w14:paraId="0E86812A" w14:textId="77777777" w:rsidR="00403D38" w:rsidRPr="003B7D07" w:rsidRDefault="00403D38" w:rsidP="00932577">
                  <w:pPr>
                    <w:spacing w:after="0" w:line="240" w:lineRule="auto"/>
                    <w:jc w:val="center"/>
                    <w:rPr>
                      <w:rFonts w:ascii="Arial" w:hAnsi="Arial" w:cs="Arial"/>
                      <w:color w:val="000000" w:themeColor="text1"/>
                      <w:sz w:val="20"/>
                      <w:szCs w:val="20"/>
                    </w:rPr>
                  </w:pPr>
                  <w:r w:rsidRPr="003B7D07">
                    <w:rPr>
                      <w:rFonts w:ascii="Arial" w:hAnsi="Arial" w:cs="Arial"/>
                      <w:color w:val="000000" w:themeColor="text1"/>
                      <w:sz w:val="20"/>
                      <w:szCs w:val="20"/>
                    </w:rPr>
                    <w:t>2</w:t>
                  </w:r>
                </w:p>
              </w:tc>
            </w:tr>
            <w:tr w:rsidR="003B7D07" w:rsidRPr="003B7D07" w14:paraId="4993C01B" w14:textId="77777777" w:rsidTr="00403D38">
              <w:trPr>
                <w:cantSplit/>
              </w:trPr>
              <w:tc>
                <w:tcPr>
                  <w:tcW w:w="497" w:type="dxa"/>
                  <w:tcBorders>
                    <w:left w:val="single" w:sz="18" w:space="0" w:color="auto"/>
                    <w:right w:val="single" w:sz="18" w:space="0" w:color="auto"/>
                  </w:tcBorders>
                  <w:vAlign w:val="center"/>
                </w:tcPr>
                <w:p w14:paraId="4737E36C" w14:textId="77777777" w:rsidR="00403D38" w:rsidRPr="003B7D07" w:rsidRDefault="00811175" w:rsidP="00932577">
                  <w:pPr>
                    <w:spacing w:after="0" w:line="240" w:lineRule="auto"/>
                    <w:jc w:val="center"/>
                    <w:rPr>
                      <w:rFonts w:ascii="Arial" w:hAnsi="Arial" w:cs="Arial"/>
                      <w:color w:val="000000" w:themeColor="text1"/>
                      <w:sz w:val="20"/>
                      <w:szCs w:val="20"/>
                    </w:rPr>
                  </w:pPr>
                  <w:r w:rsidRPr="003B7D07">
                    <w:rPr>
                      <w:rFonts w:ascii="Arial" w:hAnsi="Arial" w:cs="Arial"/>
                      <w:color w:val="000000" w:themeColor="text1"/>
                      <w:sz w:val="20"/>
                      <w:szCs w:val="20"/>
                    </w:rPr>
                    <w:t>11</w:t>
                  </w:r>
                </w:p>
              </w:tc>
              <w:tc>
                <w:tcPr>
                  <w:tcW w:w="2946" w:type="dxa"/>
                  <w:tcBorders>
                    <w:left w:val="single" w:sz="18" w:space="0" w:color="auto"/>
                  </w:tcBorders>
                  <w:vAlign w:val="center"/>
                </w:tcPr>
                <w:p w14:paraId="37095923" w14:textId="77777777" w:rsidR="00403D38" w:rsidRPr="003B7D07" w:rsidRDefault="00ED7B7E" w:rsidP="00932577">
                  <w:pPr>
                    <w:spacing w:after="0" w:line="240" w:lineRule="auto"/>
                    <w:rPr>
                      <w:rFonts w:ascii="Arial" w:hAnsi="Arial" w:cs="Arial"/>
                      <w:strike/>
                      <w:color w:val="000000" w:themeColor="text1"/>
                      <w:sz w:val="20"/>
                      <w:szCs w:val="20"/>
                      <w:lang w:val="en-GB"/>
                    </w:rPr>
                  </w:pPr>
                  <w:r w:rsidRPr="003B7D07">
                    <w:rPr>
                      <w:rFonts w:ascii="Arial" w:hAnsi="Arial" w:cs="Arial"/>
                      <w:color w:val="000000" w:themeColor="text1"/>
                      <w:sz w:val="20"/>
                      <w:szCs w:val="20"/>
                      <w:lang w:val="en-GB"/>
                    </w:rPr>
                    <w:t>Interest rate risk management</w:t>
                  </w:r>
                  <w:r w:rsidR="00403D38" w:rsidRPr="003B7D07">
                    <w:rPr>
                      <w:rFonts w:ascii="Arial" w:hAnsi="Arial" w:cs="Arial"/>
                      <w:color w:val="000000" w:themeColor="text1"/>
                      <w:sz w:val="20"/>
                      <w:szCs w:val="20"/>
                      <w:lang w:val="en-GB"/>
                    </w:rPr>
                    <w:t>.</w:t>
                  </w:r>
                  <w:r w:rsidRPr="003B7D07">
                    <w:rPr>
                      <w:rFonts w:ascii="Arial" w:hAnsi="Arial" w:cs="Arial"/>
                      <w:color w:val="000000" w:themeColor="text1"/>
                      <w:sz w:val="20"/>
                      <w:szCs w:val="20"/>
                      <w:lang w:val="en-GB"/>
                    </w:rPr>
                    <w:t xml:space="preserve"> </w:t>
                  </w:r>
                </w:p>
                <w:p w14:paraId="39A543CB" w14:textId="77777777" w:rsidR="00811175" w:rsidRPr="003B7D07" w:rsidRDefault="00811175" w:rsidP="00932577">
                  <w:pPr>
                    <w:spacing w:after="0" w:line="240" w:lineRule="auto"/>
                    <w:rPr>
                      <w:rFonts w:ascii="Arial" w:hAnsi="Arial" w:cs="Arial"/>
                      <w:color w:val="000000" w:themeColor="text1"/>
                      <w:sz w:val="20"/>
                      <w:szCs w:val="20"/>
                      <w:lang w:val="en-GB"/>
                    </w:rPr>
                  </w:pPr>
                  <w:r w:rsidRPr="003B7D07">
                    <w:rPr>
                      <w:rFonts w:ascii="Arial" w:hAnsi="Arial" w:cs="Arial"/>
                      <w:color w:val="000000" w:themeColor="text1"/>
                      <w:sz w:val="20"/>
                      <w:szCs w:val="20"/>
                      <w:lang w:val="en-GB"/>
                    </w:rPr>
                    <w:t>Specificities of currency risk management.</w:t>
                  </w:r>
                </w:p>
              </w:tc>
              <w:tc>
                <w:tcPr>
                  <w:tcW w:w="472" w:type="dxa"/>
                  <w:tcBorders>
                    <w:right w:val="single" w:sz="18" w:space="0" w:color="auto"/>
                  </w:tcBorders>
                  <w:vAlign w:val="center"/>
                </w:tcPr>
                <w:p w14:paraId="55CCB594" w14:textId="77777777" w:rsidR="00403D38" w:rsidRPr="003B7D07" w:rsidRDefault="00403D38" w:rsidP="00932577">
                  <w:pPr>
                    <w:spacing w:after="0" w:line="240" w:lineRule="auto"/>
                    <w:jc w:val="center"/>
                    <w:rPr>
                      <w:rFonts w:ascii="Arial" w:hAnsi="Arial" w:cs="Arial"/>
                      <w:color w:val="000000" w:themeColor="text1"/>
                      <w:sz w:val="20"/>
                      <w:szCs w:val="20"/>
                    </w:rPr>
                  </w:pPr>
                  <w:r w:rsidRPr="003B7D07">
                    <w:rPr>
                      <w:rFonts w:ascii="Arial" w:hAnsi="Arial" w:cs="Arial"/>
                      <w:color w:val="000000" w:themeColor="text1"/>
                      <w:sz w:val="20"/>
                      <w:szCs w:val="20"/>
                    </w:rPr>
                    <w:t>2</w:t>
                  </w:r>
                </w:p>
              </w:tc>
              <w:tc>
                <w:tcPr>
                  <w:tcW w:w="3009" w:type="dxa"/>
                  <w:tcBorders>
                    <w:left w:val="single" w:sz="18" w:space="0" w:color="auto"/>
                  </w:tcBorders>
                  <w:vAlign w:val="center"/>
                </w:tcPr>
                <w:p w14:paraId="5AD681A0" w14:textId="77777777" w:rsidR="00403D38" w:rsidRPr="003B7D07" w:rsidRDefault="003F42F3" w:rsidP="003F42F3">
                  <w:pPr>
                    <w:spacing w:after="0" w:line="240" w:lineRule="auto"/>
                    <w:rPr>
                      <w:rFonts w:ascii="Arial" w:hAnsi="Arial" w:cs="Arial"/>
                      <w:color w:val="000000" w:themeColor="text1"/>
                      <w:sz w:val="20"/>
                      <w:szCs w:val="20"/>
                      <w:lang w:val="en-GB"/>
                    </w:rPr>
                  </w:pPr>
                  <w:r w:rsidRPr="003B7D07">
                    <w:rPr>
                      <w:rFonts w:ascii="Arial" w:hAnsi="Arial" w:cs="Arial"/>
                      <w:color w:val="000000" w:themeColor="text1"/>
                      <w:sz w:val="20"/>
                      <w:szCs w:val="20"/>
                      <w:lang w:val="en-GB"/>
                    </w:rPr>
                    <w:t xml:space="preserve">Practical tasks: </w:t>
                  </w:r>
                  <w:r w:rsidR="00C07CDB" w:rsidRPr="003B7D07">
                    <w:rPr>
                      <w:rFonts w:ascii="Arial" w:hAnsi="Arial" w:cs="Arial"/>
                      <w:color w:val="000000" w:themeColor="text1"/>
                      <w:sz w:val="20"/>
                      <w:szCs w:val="20"/>
                      <w:lang w:val="en-GB"/>
                    </w:rPr>
                    <w:t>Example</w:t>
                  </w:r>
                  <w:r w:rsidRPr="003B7D07">
                    <w:rPr>
                      <w:rFonts w:ascii="Arial" w:hAnsi="Arial" w:cs="Arial"/>
                      <w:color w:val="000000" w:themeColor="text1"/>
                      <w:sz w:val="20"/>
                      <w:szCs w:val="20"/>
                      <w:lang w:val="en-GB"/>
                    </w:rPr>
                    <w:t>s</w:t>
                  </w:r>
                  <w:r w:rsidR="00C07CDB" w:rsidRPr="003B7D07">
                    <w:rPr>
                      <w:rFonts w:ascii="Arial" w:hAnsi="Arial" w:cs="Arial"/>
                      <w:color w:val="000000" w:themeColor="text1"/>
                      <w:sz w:val="20"/>
                      <w:szCs w:val="20"/>
                      <w:lang w:val="en-GB"/>
                    </w:rPr>
                    <w:t xml:space="preserve"> of </w:t>
                  </w:r>
                  <w:r w:rsidRPr="003B7D07">
                    <w:rPr>
                      <w:rFonts w:ascii="Arial" w:hAnsi="Arial" w:cs="Arial"/>
                      <w:color w:val="000000" w:themeColor="text1"/>
                      <w:sz w:val="20"/>
                      <w:szCs w:val="20"/>
                      <w:lang w:val="en-GB"/>
                    </w:rPr>
                    <w:t>determining</w:t>
                  </w:r>
                  <w:r w:rsidR="00C07CDB" w:rsidRPr="003B7D07">
                    <w:rPr>
                      <w:rFonts w:ascii="Arial" w:hAnsi="Arial" w:cs="Arial"/>
                      <w:color w:val="000000" w:themeColor="text1"/>
                      <w:sz w:val="20"/>
                      <w:szCs w:val="20"/>
                      <w:lang w:val="en-GB"/>
                    </w:rPr>
                    <w:t xml:space="preserve"> </w:t>
                  </w:r>
                  <w:r w:rsidRPr="003B7D07">
                    <w:rPr>
                      <w:rFonts w:ascii="Arial" w:hAnsi="Arial" w:cs="Arial"/>
                      <w:color w:val="000000" w:themeColor="text1"/>
                      <w:sz w:val="20"/>
                      <w:szCs w:val="20"/>
                      <w:lang w:val="en-GB"/>
                    </w:rPr>
                    <w:t xml:space="preserve">deposit price and calculations of </w:t>
                  </w:r>
                  <w:r w:rsidR="00C07CDB" w:rsidRPr="003B7D07">
                    <w:rPr>
                      <w:rFonts w:ascii="Arial" w:hAnsi="Arial" w:cs="Arial"/>
                      <w:color w:val="000000" w:themeColor="text1"/>
                      <w:sz w:val="20"/>
                      <w:szCs w:val="20"/>
                      <w:lang w:val="en-GB"/>
                    </w:rPr>
                    <w:t xml:space="preserve">bank financing costs. </w:t>
                  </w:r>
                </w:p>
              </w:tc>
              <w:tc>
                <w:tcPr>
                  <w:tcW w:w="471" w:type="dxa"/>
                  <w:tcBorders>
                    <w:right w:val="single" w:sz="18" w:space="0" w:color="auto"/>
                  </w:tcBorders>
                  <w:vAlign w:val="center"/>
                </w:tcPr>
                <w:p w14:paraId="31A2C4CD" w14:textId="77777777" w:rsidR="00403D38" w:rsidRPr="003B7D07" w:rsidRDefault="00403D38" w:rsidP="00932577">
                  <w:pPr>
                    <w:spacing w:after="0" w:line="240" w:lineRule="auto"/>
                    <w:jc w:val="center"/>
                    <w:rPr>
                      <w:rFonts w:ascii="Arial" w:hAnsi="Arial" w:cs="Arial"/>
                      <w:color w:val="000000" w:themeColor="text1"/>
                      <w:sz w:val="20"/>
                      <w:szCs w:val="20"/>
                    </w:rPr>
                  </w:pPr>
                  <w:r w:rsidRPr="003B7D07">
                    <w:rPr>
                      <w:rFonts w:ascii="Arial" w:hAnsi="Arial" w:cs="Arial"/>
                      <w:color w:val="000000" w:themeColor="text1"/>
                      <w:sz w:val="20"/>
                      <w:szCs w:val="20"/>
                    </w:rPr>
                    <w:t>2</w:t>
                  </w:r>
                </w:p>
              </w:tc>
            </w:tr>
            <w:tr w:rsidR="003B7D07" w:rsidRPr="003B7D07" w14:paraId="39D44F42" w14:textId="77777777" w:rsidTr="00403D38">
              <w:trPr>
                <w:cantSplit/>
              </w:trPr>
              <w:tc>
                <w:tcPr>
                  <w:tcW w:w="497" w:type="dxa"/>
                  <w:tcBorders>
                    <w:left w:val="single" w:sz="18" w:space="0" w:color="auto"/>
                    <w:right w:val="single" w:sz="18" w:space="0" w:color="auto"/>
                  </w:tcBorders>
                  <w:vAlign w:val="center"/>
                </w:tcPr>
                <w:p w14:paraId="4B73E586" w14:textId="77777777" w:rsidR="00403D38" w:rsidRPr="003B7D07" w:rsidRDefault="003F42F3" w:rsidP="00932577">
                  <w:pPr>
                    <w:spacing w:after="0" w:line="240" w:lineRule="auto"/>
                    <w:jc w:val="center"/>
                    <w:rPr>
                      <w:rFonts w:ascii="Arial" w:hAnsi="Arial" w:cs="Arial"/>
                      <w:color w:val="000000" w:themeColor="text1"/>
                      <w:sz w:val="20"/>
                      <w:szCs w:val="20"/>
                    </w:rPr>
                  </w:pPr>
                  <w:r w:rsidRPr="003B7D07">
                    <w:rPr>
                      <w:rFonts w:ascii="Arial" w:hAnsi="Arial" w:cs="Arial"/>
                      <w:color w:val="000000" w:themeColor="text1"/>
                      <w:sz w:val="20"/>
                      <w:szCs w:val="20"/>
                    </w:rPr>
                    <w:t>12</w:t>
                  </w:r>
                </w:p>
              </w:tc>
              <w:tc>
                <w:tcPr>
                  <w:tcW w:w="2946" w:type="dxa"/>
                  <w:tcBorders>
                    <w:left w:val="single" w:sz="18" w:space="0" w:color="auto"/>
                  </w:tcBorders>
                  <w:vAlign w:val="center"/>
                </w:tcPr>
                <w:p w14:paraId="0D257719" w14:textId="77777777" w:rsidR="00403D38" w:rsidRPr="003B7D07" w:rsidRDefault="00ED7B7E" w:rsidP="00932577">
                  <w:pPr>
                    <w:spacing w:after="0" w:line="240" w:lineRule="auto"/>
                    <w:rPr>
                      <w:rFonts w:ascii="Arial" w:hAnsi="Arial" w:cs="Arial"/>
                      <w:color w:val="000000" w:themeColor="text1"/>
                      <w:sz w:val="20"/>
                      <w:szCs w:val="20"/>
                      <w:lang w:val="en-GB"/>
                    </w:rPr>
                  </w:pPr>
                  <w:r w:rsidRPr="003B7D07">
                    <w:rPr>
                      <w:rFonts w:ascii="Arial" w:hAnsi="Arial" w:cs="Arial"/>
                      <w:color w:val="000000" w:themeColor="text1"/>
                      <w:sz w:val="20"/>
                      <w:szCs w:val="20"/>
                      <w:lang w:val="en-GB"/>
                    </w:rPr>
                    <w:t>Bank liquidity management</w:t>
                  </w:r>
                  <w:r w:rsidR="00403D38" w:rsidRPr="003B7D07">
                    <w:rPr>
                      <w:rFonts w:ascii="Arial" w:hAnsi="Arial" w:cs="Arial"/>
                      <w:color w:val="000000" w:themeColor="text1"/>
                      <w:sz w:val="20"/>
                      <w:szCs w:val="20"/>
                      <w:lang w:val="en-GB"/>
                    </w:rPr>
                    <w:t>.</w:t>
                  </w:r>
                </w:p>
              </w:tc>
              <w:tc>
                <w:tcPr>
                  <w:tcW w:w="472" w:type="dxa"/>
                  <w:tcBorders>
                    <w:right w:val="single" w:sz="18" w:space="0" w:color="auto"/>
                  </w:tcBorders>
                  <w:vAlign w:val="center"/>
                </w:tcPr>
                <w:p w14:paraId="78E1534E" w14:textId="77777777" w:rsidR="00403D38" w:rsidRPr="003B7D07" w:rsidRDefault="00403D38" w:rsidP="00932577">
                  <w:pPr>
                    <w:spacing w:after="0" w:line="240" w:lineRule="auto"/>
                    <w:jc w:val="center"/>
                    <w:rPr>
                      <w:rFonts w:ascii="Arial" w:hAnsi="Arial" w:cs="Arial"/>
                      <w:color w:val="000000" w:themeColor="text1"/>
                      <w:sz w:val="20"/>
                      <w:szCs w:val="20"/>
                    </w:rPr>
                  </w:pPr>
                  <w:r w:rsidRPr="003B7D07">
                    <w:rPr>
                      <w:rFonts w:ascii="Arial" w:hAnsi="Arial" w:cs="Arial"/>
                      <w:color w:val="000000" w:themeColor="text1"/>
                      <w:sz w:val="20"/>
                      <w:szCs w:val="20"/>
                    </w:rPr>
                    <w:t>2</w:t>
                  </w:r>
                </w:p>
              </w:tc>
              <w:tc>
                <w:tcPr>
                  <w:tcW w:w="3009" w:type="dxa"/>
                  <w:tcBorders>
                    <w:left w:val="single" w:sz="18" w:space="0" w:color="auto"/>
                  </w:tcBorders>
                  <w:vAlign w:val="center"/>
                </w:tcPr>
                <w:p w14:paraId="06F409C2" w14:textId="77777777" w:rsidR="00403D38" w:rsidRPr="003B7D07" w:rsidRDefault="003F42F3" w:rsidP="00932577">
                  <w:pPr>
                    <w:spacing w:after="0" w:line="240" w:lineRule="auto"/>
                    <w:rPr>
                      <w:rFonts w:ascii="Arial" w:hAnsi="Arial" w:cs="Arial"/>
                      <w:color w:val="000000" w:themeColor="text1"/>
                      <w:sz w:val="20"/>
                      <w:szCs w:val="20"/>
                      <w:lang w:val="en-GB"/>
                    </w:rPr>
                  </w:pPr>
                  <w:r w:rsidRPr="003B7D07">
                    <w:rPr>
                      <w:rFonts w:ascii="Arial" w:hAnsi="Arial" w:cs="Arial"/>
                      <w:color w:val="000000" w:themeColor="text1"/>
                      <w:sz w:val="20"/>
                      <w:szCs w:val="20"/>
                      <w:lang w:val="en-GB"/>
                    </w:rPr>
                    <w:t xml:space="preserve">Practical tasks: </w:t>
                  </w:r>
                  <w:r w:rsidR="00C07CDB" w:rsidRPr="003B7D07">
                    <w:rPr>
                      <w:rFonts w:ascii="Arial" w:hAnsi="Arial" w:cs="Arial"/>
                      <w:color w:val="000000" w:themeColor="text1"/>
                      <w:sz w:val="20"/>
                      <w:szCs w:val="20"/>
                      <w:lang w:val="en-GB"/>
                    </w:rPr>
                    <w:t>Example</w:t>
                  </w:r>
                  <w:r w:rsidRPr="003B7D07">
                    <w:rPr>
                      <w:rFonts w:ascii="Arial" w:hAnsi="Arial" w:cs="Arial"/>
                      <w:color w:val="000000" w:themeColor="text1"/>
                      <w:sz w:val="20"/>
                      <w:szCs w:val="20"/>
                      <w:lang w:val="en-GB"/>
                    </w:rPr>
                    <w:t>s</w:t>
                  </w:r>
                  <w:r w:rsidR="00C07CDB" w:rsidRPr="003B7D07">
                    <w:rPr>
                      <w:rFonts w:ascii="Arial" w:hAnsi="Arial" w:cs="Arial"/>
                      <w:color w:val="000000" w:themeColor="text1"/>
                      <w:sz w:val="20"/>
                      <w:szCs w:val="20"/>
                      <w:lang w:val="en-GB"/>
                    </w:rPr>
                    <w:t xml:space="preserve"> of calculation</w:t>
                  </w:r>
                  <w:r w:rsidRPr="003B7D07">
                    <w:rPr>
                      <w:rFonts w:ascii="Arial" w:hAnsi="Arial" w:cs="Arial"/>
                      <w:color w:val="000000" w:themeColor="text1"/>
                      <w:sz w:val="20"/>
                      <w:szCs w:val="20"/>
                      <w:lang w:val="en-GB"/>
                    </w:rPr>
                    <w:t>s</w:t>
                  </w:r>
                  <w:r w:rsidR="00C07CDB" w:rsidRPr="003B7D07">
                    <w:rPr>
                      <w:rFonts w:ascii="Arial" w:hAnsi="Arial" w:cs="Arial"/>
                      <w:color w:val="000000" w:themeColor="text1"/>
                      <w:sz w:val="20"/>
                      <w:szCs w:val="20"/>
                      <w:lang w:val="en-GB"/>
                    </w:rPr>
                    <w:t xml:space="preserve"> of interest rate risk exposure and management strategies.</w:t>
                  </w:r>
                </w:p>
              </w:tc>
              <w:tc>
                <w:tcPr>
                  <w:tcW w:w="471" w:type="dxa"/>
                  <w:tcBorders>
                    <w:right w:val="single" w:sz="18" w:space="0" w:color="auto"/>
                  </w:tcBorders>
                  <w:vAlign w:val="center"/>
                </w:tcPr>
                <w:p w14:paraId="231CE365" w14:textId="77777777" w:rsidR="00403D38" w:rsidRPr="003B7D07" w:rsidRDefault="00403D38" w:rsidP="00932577">
                  <w:pPr>
                    <w:spacing w:after="0" w:line="240" w:lineRule="auto"/>
                    <w:jc w:val="center"/>
                    <w:rPr>
                      <w:rFonts w:ascii="Arial" w:hAnsi="Arial" w:cs="Arial"/>
                      <w:color w:val="000000" w:themeColor="text1"/>
                      <w:sz w:val="20"/>
                      <w:szCs w:val="20"/>
                    </w:rPr>
                  </w:pPr>
                  <w:r w:rsidRPr="003B7D07">
                    <w:rPr>
                      <w:rFonts w:ascii="Arial" w:hAnsi="Arial" w:cs="Arial"/>
                      <w:color w:val="000000" w:themeColor="text1"/>
                      <w:sz w:val="20"/>
                      <w:szCs w:val="20"/>
                    </w:rPr>
                    <w:t>2</w:t>
                  </w:r>
                </w:p>
              </w:tc>
            </w:tr>
            <w:tr w:rsidR="003B7D07" w:rsidRPr="003B7D07" w14:paraId="0908970C" w14:textId="77777777" w:rsidTr="00403D38">
              <w:trPr>
                <w:cantSplit/>
              </w:trPr>
              <w:tc>
                <w:tcPr>
                  <w:tcW w:w="497" w:type="dxa"/>
                  <w:tcBorders>
                    <w:left w:val="single" w:sz="18" w:space="0" w:color="auto"/>
                    <w:right w:val="single" w:sz="18" w:space="0" w:color="auto"/>
                  </w:tcBorders>
                  <w:vAlign w:val="center"/>
                </w:tcPr>
                <w:p w14:paraId="39F18D26" w14:textId="77777777" w:rsidR="00403D38" w:rsidRPr="003B7D07" w:rsidRDefault="003F42F3" w:rsidP="00932577">
                  <w:pPr>
                    <w:spacing w:after="0" w:line="240" w:lineRule="auto"/>
                    <w:jc w:val="center"/>
                    <w:rPr>
                      <w:rFonts w:ascii="Arial" w:hAnsi="Arial" w:cs="Arial"/>
                      <w:color w:val="000000" w:themeColor="text1"/>
                      <w:sz w:val="20"/>
                      <w:szCs w:val="20"/>
                    </w:rPr>
                  </w:pPr>
                  <w:r w:rsidRPr="003B7D07">
                    <w:rPr>
                      <w:rFonts w:ascii="Arial" w:hAnsi="Arial" w:cs="Arial"/>
                      <w:color w:val="000000" w:themeColor="text1"/>
                      <w:sz w:val="20"/>
                      <w:szCs w:val="20"/>
                    </w:rPr>
                    <w:t>13</w:t>
                  </w:r>
                </w:p>
              </w:tc>
              <w:tc>
                <w:tcPr>
                  <w:tcW w:w="2946" w:type="dxa"/>
                  <w:tcBorders>
                    <w:left w:val="single" w:sz="18" w:space="0" w:color="auto"/>
                  </w:tcBorders>
                  <w:vAlign w:val="center"/>
                </w:tcPr>
                <w:p w14:paraId="3D32A0F6" w14:textId="77777777" w:rsidR="00403D38" w:rsidRPr="003B7D07" w:rsidRDefault="003F42F3" w:rsidP="003F42F3">
                  <w:pPr>
                    <w:spacing w:after="0" w:line="240" w:lineRule="auto"/>
                    <w:rPr>
                      <w:rFonts w:ascii="Arial" w:hAnsi="Arial" w:cs="Arial"/>
                      <w:strike/>
                      <w:color w:val="000000" w:themeColor="text1"/>
                      <w:sz w:val="20"/>
                      <w:szCs w:val="20"/>
                      <w:lang w:val="en-GB"/>
                    </w:rPr>
                  </w:pPr>
                  <w:r w:rsidRPr="003B7D07">
                    <w:rPr>
                      <w:rFonts w:ascii="Arial" w:hAnsi="Arial" w:cs="Arial"/>
                      <w:color w:val="000000" w:themeColor="text1"/>
                      <w:sz w:val="20"/>
                      <w:szCs w:val="20"/>
                      <w:lang w:val="en-GB"/>
                    </w:rPr>
                    <w:t>Regulation of the business of banking: capital requirements in focus. Adjustment modes of banks to the capital adequacy standards. Banking (in)</w:t>
                  </w:r>
                  <w:r w:rsidR="003B7D07">
                    <w:rPr>
                      <w:rFonts w:ascii="Arial" w:hAnsi="Arial" w:cs="Arial"/>
                      <w:color w:val="000000" w:themeColor="text1"/>
                      <w:sz w:val="20"/>
                      <w:szCs w:val="20"/>
                      <w:lang w:val="en-GB"/>
                    </w:rPr>
                    <w:t xml:space="preserve"> </w:t>
                  </w:r>
                  <w:r w:rsidRPr="003B7D07">
                    <w:rPr>
                      <w:rFonts w:ascii="Arial" w:hAnsi="Arial" w:cs="Arial"/>
                      <w:color w:val="000000" w:themeColor="text1"/>
                      <w:sz w:val="20"/>
                      <w:szCs w:val="20"/>
                      <w:lang w:val="en-GB"/>
                    </w:rPr>
                    <w:t>stability from the microeconomic and macroeconomic point of view.</w:t>
                  </w:r>
                </w:p>
              </w:tc>
              <w:tc>
                <w:tcPr>
                  <w:tcW w:w="472" w:type="dxa"/>
                  <w:tcBorders>
                    <w:right w:val="single" w:sz="18" w:space="0" w:color="auto"/>
                  </w:tcBorders>
                  <w:vAlign w:val="center"/>
                </w:tcPr>
                <w:p w14:paraId="0F8B1BD1" w14:textId="77777777" w:rsidR="00403D38" w:rsidRPr="003B7D07" w:rsidRDefault="00403D38" w:rsidP="00932577">
                  <w:pPr>
                    <w:spacing w:after="0" w:line="240" w:lineRule="auto"/>
                    <w:jc w:val="center"/>
                    <w:rPr>
                      <w:rFonts w:ascii="Arial" w:hAnsi="Arial" w:cs="Arial"/>
                      <w:color w:val="000000" w:themeColor="text1"/>
                      <w:sz w:val="20"/>
                      <w:szCs w:val="20"/>
                    </w:rPr>
                  </w:pPr>
                  <w:r w:rsidRPr="003B7D07">
                    <w:rPr>
                      <w:rFonts w:ascii="Arial" w:hAnsi="Arial" w:cs="Arial"/>
                      <w:color w:val="000000" w:themeColor="text1"/>
                      <w:sz w:val="20"/>
                      <w:szCs w:val="20"/>
                    </w:rPr>
                    <w:t>2</w:t>
                  </w:r>
                </w:p>
              </w:tc>
              <w:tc>
                <w:tcPr>
                  <w:tcW w:w="3009" w:type="dxa"/>
                  <w:tcBorders>
                    <w:left w:val="single" w:sz="18" w:space="0" w:color="auto"/>
                  </w:tcBorders>
                  <w:vAlign w:val="center"/>
                </w:tcPr>
                <w:p w14:paraId="1F057860" w14:textId="77777777" w:rsidR="00403D38" w:rsidRPr="003B7D07" w:rsidRDefault="003F42F3" w:rsidP="00932577">
                  <w:pPr>
                    <w:spacing w:after="0" w:line="240" w:lineRule="auto"/>
                    <w:rPr>
                      <w:rFonts w:ascii="Arial" w:hAnsi="Arial" w:cs="Arial"/>
                      <w:color w:val="000000" w:themeColor="text1"/>
                      <w:sz w:val="20"/>
                      <w:szCs w:val="20"/>
                      <w:lang w:val="en-GB"/>
                    </w:rPr>
                  </w:pPr>
                  <w:r w:rsidRPr="003B7D07">
                    <w:rPr>
                      <w:rFonts w:ascii="Arial" w:hAnsi="Arial" w:cs="Arial"/>
                      <w:color w:val="000000" w:themeColor="text1"/>
                      <w:sz w:val="20"/>
                      <w:szCs w:val="20"/>
                      <w:lang w:val="en-GB"/>
                    </w:rPr>
                    <w:t xml:space="preserve">Practical tasks: </w:t>
                  </w:r>
                  <w:r w:rsidR="00C07CDB" w:rsidRPr="003B7D07">
                    <w:rPr>
                      <w:rFonts w:ascii="Arial" w:hAnsi="Arial" w:cs="Arial"/>
                      <w:color w:val="000000" w:themeColor="text1"/>
                      <w:sz w:val="20"/>
                      <w:szCs w:val="20"/>
                      <w:lang w:val="en-GB"/>
                    </w:rPr>
                    <w:t xml:space="preserve">Examples of measuring liquidity and management techniques. </w:t>
                  </w:r>
                </w:p>
                <w:p w14:paraId="1B5F6FDC" w14:textId="77777777" w:rsidR="003F42F3" w:rsidRPr="003B7D07" w:rsidRDefault="003F42F3" w:rsidP="003F42F3">
                  <w:pPr>
                    <w:spacing w:after="0" w:line="240" w:lineRule="auto"/>
                    <w:rPr>
                      <w:rFonts w:ascii="Arial" w:hAnsi="Arial" w:cs="Arial"/>
                      <w:color w:val="000000" w:themeColor="text1"/>
                      <w:sz w:val="20"/>
                      <w:szCs w:val="20"/>
                      <w:lang w:val="en-GB"/>
                    </w:rPr>
                  </w:pPr>
                  <w:r w:rsidRPr="003B7D07">
                    <w:rPr>
                      <w:rFonts w:ascii="Arial" w:hAnsi="Arial" w:cs="Arial"/>
                      <w:color w:val="000000" w:themeColor="text1"/>
                      <w:sz w:val="20"/>
                      <w:szCs w:val="20"/>
                      <w:lang w:val="en-GB"/>
                    </w:rPr>
                    <w:t>Selected topic in the banking stability area.</w:t>
                  </w:r>
                </w:p>
              </w:tc>
              <w:tc>
                <w:tcPr>
                  <w:tcW w:w="471" w:type="dxa"/>
                  <w:tcBorders>
                    <w:right w:val="single" w:sz="18" w:space="0" w:color="auto"/>
                  </w:tcBorders>
                  <w:vAlign w:val="center"/>
                </w:tcPr>
                <w:p w14:paraId="23BD66DB" w14:textId="77777777" w:rsidR="00403D38" w:rsidRPr="003B7D07" w:rsidRDefault="00403D38" w:rsidP="00932577">
                  <w:pPr>
                    <w:spacing w:after="0" w:line="240" w:lineRule="auto"/>
                    <w:jc w:val="center"/>
                    <w:rPr>
                      <w:rFonts w:ascii="Arial" w:hAnsi="Arial" w:cs="Arial"/>
                      <w:color w:val="000000" w:themeColor="text1"/>
                      <w:sz w:val="20"/>
                      <w:szCs w:val="20"/>
                    </w:rPr>
                  </w:pPr>
                  <w:r w:rsidRPr="003B7D07">
                    <w:rPr>
                      <w:rFonts w:ascii="Arial" w:hAnsi="Arial" w:cs="Arial"/>
                      <w:color w:val="000000" w:themeColor="text1"/>
                      <w:sz w:val="20"/>
                      <w:szCs w:val="20"/>
                    </w:rPr>
                    <w:t>2</w:t>
                  </w:r>
                </w:p>
              </w:tc>
            </w:tr>
          </w:tbl>
          <w:p w14:paraId="4101652C" w14:textId="77777777" w:rsidR="007868FB" w:rsidRPr="003B7D07" w:rsidRDefault="007868FB" w:rsidP="00932577">
            <w:pPr>
              <w:tabs>
                <w:tab w:val="left" w:pos="2820"/>
              </w:tabs>
              <w:spacing w:after="0" w:line="240" w:lineRule="auto"/>
              <w:rPr>
                <w:rFonts w:ascii="Arial" w:hAnsi="Arial" w:cs="Arial"/>
                <w:color w:val="000000" w:themeColor="text1"/>
                <w:sz w:val="20"/>
                <w:szCs w:val="20"/>
                <w:lang w:val="en-GB"/>
              </w:rPr>
            </w:pPr>
          </w:p>
        </w:tc>
      </w:tr>
      <w:tr w:rsidR="003C27D1" w:rsidRPr="003C27D1" w14:paraId="7B657D0A" w14:textId="77777777" w:rsidTr="281D2BC6">
        <w:trPr>
          <w:trHeight w:val="349"/>
        </w:trPr>
        <w:tc>
          <w:tcPr>
            <w:tcW w:w="1912" w:type="dxa"/>
            <w:vMerge w:val="restart"/>
            <w:tcBorders>
              <w:left w:val="single" w:sz="12" w:space="0" w:color="auto"/>
            </w:tcBorders>
            <w:shd w:val="clear" w:color="auto" w:fill="CCFFFF"/>
            <w:tcMar>
              <w:left w:w="57" w:type="dxa"/>
              <w:right w:w="57" w:type="dxa"/>
            </w:tcMar>
            <w:vAlign w:val="center"/>
          </w:tcPr>
          <w:p w14:paraId="12E14C13" w14:textId="77777777" w:rsidR="007868FB" w:rsidRPr="003B7D07" w:rsidRDefault="007868FB" w:rsidP="00932577">
            <w:pPr>
              <w:tabs>
                <w:tab w:val="left" w:pos="2820"/>
              </w:tabs>
              <w:spacing w:after="0" w:line="240" w:lineRule="auto"/>
              <w:rPr>
                <w:rFonts w:ascii="Arial" w:hAnsi="Arial" w:cs="Arial"/>
                <w:color w:val="000000" w:themeColor="text1"/>
                <w:sz w:val="20"/>
                <w:szCs w:val="20"/>
                <w:lang w:val="en-GB"/>
              </w:rPr>
            </w:pPr>
            <w:r w:rsidRPr="003B7D07">
              <w:rPr>
                <w:rFonts w:ascii="Arial" w:hAnsi="Arial" w:cs="Arial"/>
                <w:color w:val="000000" w:themeColor="text1"/>
                <w:sz w:val="20"/>
                <w:szCs w:val="20"/>
                <w:lang w:val="en-GB"/>
              </w:rPr>
              <w:lastRenderedPageBreak/>
              <w:t>Format of instruction</w:t>
            </w:r>
          </w:p>
        </w:tc>
        <w:tc>
          <w:tcPr>
            <w:tcW w:w="3390" w:type="dxa"/>
            <w:gridSpan w:val="5"/>
            <w:vMerge w:val="restart"/>
            <w:tcMar>
              <w:left w:w="57" w:type="dxa"/>
              <w:right w:w="57" w:type="dxa"/>
            </w:tcMar>
            <w:vAlign w:val="center"/>
          </w:tcPr>
          <w:p w14:paraId="1C42B988" w14:textId="77777777" w:rsidR="007868FB" w:rsidRPr="00F85F46" w:rsidRDefault="00A24E19" w:rsidP="00932577">
            <w:pPr>
              <w:pStyle w:val="FieldText"/>
              <w:rPr>
                <w:rFonts w:ascii="Arial" w:hAnsi="Arial" w:cs="Arial"/>
                <w:color w:val="000000" w:themeColor="text1"/>
                <w:sz w:val="20"/>
                <w:szCs w:val="20"/>
                <w:lang w:val="en-GB"/>
              </w:rPr>
            </w:pPr>
            <w:r w:rsidRPr="003B7D07">
              <w:rPr>
                <w:rFonts w:ascii="MS Gothic" w:eastAsia="MS Gothic" w:hAnsi="MS Gothic" w:cs="Arial"/>
                <w:b w:val="0"/>
                <w:color w:val="000000" w:themeColor="text1"/>
                <w:sz w:val="20"/>
                <w:szCs w:val="20"/>
                <w:lang w:val="en-GB"/>
              </w:rPr>
              <w:t>☐</w:t>
            </w:r>
            <w:r w:rsidR="007868FB" w:rsidRPr="003B7D07">
              <w:rPr>
                <w:rFonts w:ascii="Arial" w:hAnsi="Arial" w:cs="Arial"/>
                <w:b w:val="0"/>
                <w:color w:val="000000" w:themeColor="text1"/>
                <w:sz w:val="20"/>
                <w:szCs w:val="20"/>
                <w:lang w:val="en-GB"/>
              </w:rPr>
              <w:t xml:space="preserve"> </w:t>
            </w:r>
            <w:r w:rsidR="007868FB" w:rsidRPr="00F85F46">
              <w:rPr>
                <w:rFonts w:ascii="Arial" w:hAnsi="Arial" w:cs="Arial"/>
                <w:color w:val="000000" w:themeColor="text1"/>
                <w:sz w:val="20"/>
                <w:szCs w:val="20"/>
                <w:lang w:val="en-GB"/>
              </w:rPr>
              <w:t>lectures</w:t>
            </w:r>
          </w:p>
          <w:p w14:paraId="79F1D571" w14:textId="77777777" w:rsidR="007868FB" w:rsidRPr="00F85F46" w:rsidRDefault="00A24E19" w:rsidP="00932577">
            <w:pPr>
              <w:pStyle w:val="FieldText"/>
              <w:rPr>
                <w:rFonts w:ascii="Arial" w:hAnsi="Arial" w:cs="Arial"/>
                <w:color w:val="000000" w:themeColor="text1"/>
                <w:sz w:val="20"/>
                <w:szCs w:val="20"/>
                <w:lang w:val="en-GB"/>
              </w:rPr>
            </w:pPr>
            <w:r w:rsidRPr="00F85F46">
              <w:rPr>
                <w:rFonts w:ascii="MS Gothic" w:eastAsia="MS Gothic" w:hAnsi="MS Gothic" w:cs="Arial"/>
                <w:color w:val="000000" w:themeColor="text1"/>
                <w:sz w:val="20"/>
                <w:szCs w:val="20"/>
                <w:lang w:val="en-GB"/>
              </w:rPr>
              <w:t>☐</w:t>
            </w:r>
            <w:r w:rsidR="007868FB" w:rsidRPr="00F85F46">
              <w:rPr>
                <w:rFonts w:ascii="Arial" w:hAnsi="Arial" w:cs="Arial"/>
                <w:color w:val="000000" w:themeColor="text1"/>
                <w:sz w:val="20"/>
                <w:szCs w:val="20"/>
                <w:lang w:val="en-GB"/>
              </w:rPr>
              <w:t xml:space="preserve"> seminars and workshops</w:t>
            </w:r>
          </w:p>
          <w:p w14:paraId="6A37731C" w14:textId="77777777" w:rsidR="007868FB" w:rsidRPr="00F85F46" w:rsidRDefault="00A24E19" w:rsidP="00932577">
            <w:pPr>
              <w:pStyle w:val="FieldText"/>
              <w:rPr>
                <w:rFonts w:ascii="Arial" w:hAnsi="Arial" w:cs="Arial"/>
                <w:color w:val="000000" w:themeColor="text1"/>
                <w:sz w:val="20"/>
                <w:szCs w:val="20"/>
                <w:lang w:val="en-GB"/>
              </w:rPr>
            </w:pPr>
            <w:r w:rsidRPr="00F85F46">
              <w:rPr>
                <w:rFonts w:ascii="MS Gothic" w:eastAsia="MS Gothic" w:hAnsi="MS Gothic" w:cs="Arial"/>
                <w:color w:val="000000" w:themeColor="text1"/>
                <w:sz w:val="20"/>
                <w:szCs w:val="20"/>
                <w:lang w:val="en-GB"/>
              </w:rPr>
              <w:t>☐</w:t>
            </w:r>
            <w:r w:rsidR="007868FB" w:rsidRPr="00F85F46">
              <w:rPr>
                <w:rFonts w:ascii="Arial" w:hAnsi="Arial" w:cs="Arial"/>
                <w:color w:val="000000" w:themeColor="text1"/>
                <w:sz w:val="20"/>
                <w:szCs w:val="20"/>
                <w:lang w:val="en-GB"/>
              </w:rPr>
              <w:t xml:space="preserve"> exercises  </w:t>
            </w:r>
          </w:p>
          <w:p w14:paraId="10025966" w14:textId="77777777" w:rsidR="007868FB" w:rsidRPr="003B7D07" w:rsidRDefault="007868FB" w:rsidP="00932577">
            <w:pPr>
              <w:pStyle w:val="FieldText"/>
              <w:rPr>
                <w:rFonts w:ascii="Arial" w:hAnsi="Arial" w:cs="Arial"/>
                <w:b w:val="0"/>
                <w:color w:val="000000" w:themeColor="text1"/>
                <w:sz w:val="20"/>
                <w:szCs w:val="20"/>
                <w:lang w:val="en-GB"/>
              </w:rPr>
            </w:pPr>
            <w:r w:rsidRPr="003B7D07">
              <w:rPr>
                <w:rFonts w:ascii="MS Gothic" w:eastAsia="MS Gothic" w:hAnsi="MS Gothic" w:cs="Arial"/>
                <w:b w:val="0"/>
                <w:color w:val="000000" w:themeColor="text1"/>
                <w:sz w:val="20"/>
                <w:szCs w:val="20"/>
                <w:lang w:val="en-GB"/>
              </w:rPr>
              <w:t>☐</w:t>
            </w:r>
            <w:r w:rsidRPr="003B7D07">
              <w:rPr>
                <w:rFonts w:ascii="Arial" w:hAnsi="Arial" w:cs="Arial"/>
                <w:b w:val="0"/>
                <w:color w:val="000000" w:themeColor="text1"/>
                <w:sz w:val="20"/>
                <w:szCs w:val="20"/>
                <w:lang w:val="en-GB"/>
              </w:rPr>
              <w:t xml:space="preserve"> </w:t>
            </w:r>
            <w:r w:rsidRPr="003B7D07">
              <w:rPr>
                <w:rFonts w:ascii="Arial" w:hAnsi="Arial" w:cs="Arial"/>
                <w:b w:val="0"/>
                <w:i/>
                <w:color w:val="000000" w:themeColor="text1"/>
                <w:sz w:val="20"/>
                <w:szCs w:val="20"/>
                <w:lang w:val="en-GB"/>
              </w:rPr>
              <w:t>on line</w:t>
            </w:r>
            <w:r w:rsidRPr="003B7D07">
              <w:rPr>
                <w:rFonts w:ascii="Arial" w:hAnsi="Arial" w:cs="Arial"/>
                <w:b w:val="0"/>
                <w:color w:val="000000" w:themeColor="text1"/>
                <w:sz w:val="20"/>
                <w:szCs w:val="20"/>
                <w:lang w:val="en-GB"/>
              </w:rPr>
              <w:t xml:space="preserve"> in entirety</w:t>
            </w:r>
          </w:p>
          <w:p w14:paraId="77DAF539" w14:textId="77777777" w:rsidR="007868FB" w:rsidRPr="003B7D07" w:rsidRDefault="007868FB" w:rsidP="00932577">
            <w:pPr>
              <w:pStyle w:val="FieldText"/>
              <w:rPr>
                <w:rFonts w:ascii="Arial" w:hAnsi="Arial" w:cs="Arial"/>
                <w:b w:val="0"/>
                <w:color w:val="000000" w:themeColor="text1"/>
                <w:sz w:val="20"/>
                <w:szCs w:val="20"/>
                <w:lang w:val="en-GB"/>
              </w:rPr>
            </w:pPr>
            <w:r w:rsidRPr="003B7D07">
              <w:rPr>
                <w:rFonts w:ascii="MS Gothic" w:eastAsia="MS Gothic" w:hAnsi="MS Gothic" w:cs="Arial"/>
                <w:b w:val="0"/>
                <w:color w:val="000000" w:themeColor="text1"/>
                <w:sz w:val="20"/>
                <w:szCs w:val="20"/>
                <w:lang w:val="en-GB"/>
              </w:rPr>
              <w:t>☐</w:t>
            </w:r>
            <w:r w:rsidRPr="003B7D07">
              <w:rPr>
                <w:rFonts w:ascii="Arial" w:hAnsi="Arial" w:cs="Arial"/>
                <w:b w:val="0"/>
                <w:color w:val="000000" w:themeColor="text1"/>
                <w:sz w:val="20"/>
                <w:szCs w:val="20"/>
                <w:lang w:val="en-GB"/>
              </w:rPr>
              <w:t xml:space="preserve"> </w:t>
            </w:r>
            <w:r w:rsidRPr="00F85F46">
              <w:rPr>
                <w:rFonts w:ascii="Arial" w:hAnsi="Arial" w:cs="Arial"/>
                <w:color w:val="000000" w:themeColor="text1"/>
                <w:sz w:val="20"/>
                <w:szCs w:val="20"/>
                <w:lang w:val="en-GB"/>
              </w:rPr>
              <w:t>partial e-learning</w:t>
            </w:r>
          </w:p>
          <w:p w14:paraId="799B2873" w14:textId="77777777" w:rsidR="007868FB" w:rsidRPr="003B7D07" w:rsidRDefault="007868FB" w:rsidP="00932577">
            <w:pPr>
              <w:tabs>
                <w:tab w:val="left" w:pos="2820"/>
              </w:tabs>
              <w:spacing w:after="0" w:line="240" w:lineRule="auto"/>
              <w:rPr>
                <w:rFonts w:ascii="Arial" w:hAnsi="Arial" w:cs="Arial"/>
                <w:color w:val="000000" w:themeColor="text1"/>
                <w:sz w:val="20"/>
                <w:szCs w:val="20"/>
                <w:lang w:val="en-GB"/>
              </w:rPr>
            </w:pPr>
            <w:r w:rsidRPr="003B7D07">
              <w:rPr>
                <w:rFonts w:ascii="MS Gothic" w:eastAsia="MS Gothic" w:hAnsi="MS Gothic" w:cs="Arial"/>
                <w:color w:val="000000" w:themeColor="text1"/>
                <w:sz w:val="20"/>
                <w:szCs w:val="20"/>
                <w:lang w:val="en-GB"/>
              </w:rPr>
              <w:t>☐</w:t>
            </w:r>
            <w:r w:rsidRPr="003B7D07">
              <w:rPr>
                <w:rFonts w:ascii="Arial" w:hAnsi="Arial" w:cs="Arial"/>
                <w:color w:val="000000" w:themeColor="text1"/>
                <w:sz w:val="20"/>
                <w:szCs w:val="20"/>
                <w:lang w:val="en-GB"/>
              </w:rPr>
              <w:t xml:space="preserve"> field work</w:t>
            </w:r>
          </w:p>
        </w:tc>
        <w:tc>
          <w:tcPr>
            <w:tcW w:w="4162" w:type="dxa"/>
            <w:gridSpan w:val="9"/>
            <w:vMerge w:val="restart"/>
            <w:tcMar>
              <w:left w:w="57" w:type="dxa"/>
              <w:right w:w="57" w:type="dxa"/>
            </w:tcMar>
            <w:vAlign w:val="center"/>
          </w:tcPr>
          <w:p w14:paraId="19D205A1" w14:textId="77777777" w:rsidR="007868FB" w:rsidRPr="00F85F46" w:rsidRDefault="00A24E19" w:rsidP="00932577">
            <w:pPr>
              <w:pStyle w:val="FieldText"/>
              <w:rPr>
                <w:rFonts w:ascii="Arial" w:hAnsi="Arial" w:cs="Arial"/>
                <w:color w:val="000000" w:themeColor="text1"/>
                <w:sz w:val="20"/>
                <w:szCs w:val="20"/>
                <w:lang w:val="en-GB"/>
              </w:rPr>
            </w:pPr>
            <w:r w:rsidRPr="003B7D07">
              <w:rPr>
                <w:rFonts w:ascii="MS Gothic" w:eastAsia="MS Gothic" w:hAnsi="MS Gothic" w:cs="Arial"/>
                <w:b w:val="0"/>
                <w:color w:val="000000" w:themeColor="text1"/>
                <w:sz w:val="20"/>
                <w:szCs w:val="20"/>
                <w:lang w:val="en-GB"/>
              </w:rPr>
              <w:t>☐</w:t>
            </w:r>
            <w:r w:rsidR="007868FB" w:rsidRPr="003B7D07">
              <w:rPr>
                <w:rFonts w:ascii="Arial" w:hAnsi="Arial" w:cs="Arial"/>
                <w:b w:val="0"/>
                <w:color w:val="000000" w:themeColor="text1"/>
                <w:sz w:val="20"/>
                <w:szCs w:val="20"/>
                <w:lang w:val="en-GB"/>
              </w:rPr>
              <w:t xml:space="preserve"> </w:t>
            </w:r>
            <w:r w:rsidR="007868FB" w:rsidRPr="00F85F46">
              <w:rPr>
                <w:rFonts w:ascii="Arial" w:hAnsi="Arial" w:cs="Arial"/>
                <w:color w:val="000000" w:themeColor="text1"/>
                <w:sz w:val="20"/>
                <w:szCs w:val="20"/>
                <w:lang w:val="en-GB"/>
              </w:rPr>
              <w:t>independent assignments</w:t>
            </w:r>
          </w:p>
          <w:p w14:paraId="648180E1" w14:textId="77777777" w:rsidR="007868FB" w:rsidRPr="00F85F46" w:rsidRDefault="007868FB" w:rsidP="00932577">
            <w:pPr>
              <w:pStyle w:val="FieldText"/>
              <w:rPr>
                <w:rFonts w:ascii="Arial" w:hAnsi="Arial" w:cs="Arial"/>
                <w:color w:val="000000" w:themeColor="text1"/>
                <w:sz w:val="20"/>
                <w:szCs w:val="20"/>
                <w:lang w:val="en-GB"/>
              </w:rPr>
            </w:pPr>
            <w:r w:rsidRPr="00F85F46">
              <w:rPr>
                <w:rFonts w:ascii="MS Gothic" w:eastAsia="MS Gothic" w:hAnsi="MS Gothic" w:cs="Arial"/>
                <w:color w:val="000000" w:themeColor="text1"/>
                <w:sz w:val="20"/>
                <w:szCs w:val="20"/>
                <w:lang w:val="en-GB"/>
              </w:rPr>
              <w:t>☐</w:t>
            </w:r>
            <w:r w:rsidRPr="00F85F46">
              <w:rPr>
                <w:rFonts w:ascii="Arial" w:hAnsi="Arial" w:cs="Arial"/>
                <w:color w:val="000000" w:themeColor="text1"/>
                <w:sz w:val="20"/>
                <w:szCs w:val="20"/>
                <w:lang w:val="en-GB"/>
              </w:rPr>
              <w:t xml:space="preserve"> multimedia </w:t>
            </w:r>
          </w:p>
          <w:p w14:paraId="597DD50D" w14:textId="77777777" w:rsidR="007868FB" w:rsidRPr="003B7D07" w:rsidRDefault="007868FB" w:rsidP="00932577">
            <w:pPr>
              <w:pStyle w:val="FieldText"/>
              <w:rPr>
                <w:rFonts w:ascii="Arial" w:hAnsi="Arial" w:cs="Arial"/>
                <w:b w:val="0"/>
                <w:color w:val="000000" w:themeColor="text1"/>
                <w:sz w:val="20"/>
                <w:szCs w:val="20"/>
                <w:lang w:val="en-GB"/>
              </w:rPr>
            </w:pPr>
            <w:r w:rsidRPr="003B7D07">
              <w:rPr>
                <w:rFonts w:ascii="MS Gothic" w:eastAsia="MS Gothic" w:hAnsi="MS Gothic" w:cs="Arial"/>
                <w:b w:val="0"/>
                <w:color w:val="000000" w:themeColor="text1"/>
                <w:sz w:val="20"/>
                <w:szCs w:val="20"/>
                <w:lang w:val="en-GB"/>
              </w:rPr>
              <w:t>☐</w:t>
            </w:r>
            <w:r w:rsidRPr="003B7D07">
              <w:rPr>
                <w:rFonts w:ascii="Arial" w:hAnsi="Arial" w:cs="Arial"/>
                <w:b w:val="0"/>
                <w:color w:val="000000" w:themeColor="text1"/>
                <w:sz w:val="20"/>
                <w:szCs w:val="20"/>
                <w:lang w:val="en-GB"/>
              </w:rPr>
              <w:t xml:space="preserve"> laboratory</w:t>
            </w:r>
          </w:p>
          <w:p w14:paraId="5F491C2D" w14:textId="77777777" w:rsidR="007868FB" w:rsidRPr="003B7D07" w:rsidRDefault="007868FB" w:rsidP="00932577">
            <w:pPr>
              <w:pStyle w:val="FieldText"/>
              <w:rPr>
                <w:rFonts w:ascii="Arial" w:hAnsi="Arial" w:cs="Arial"/>
                <w:b w:val="0"/>
                <w:color w:val="000000" w:themeColor="text1"/>
                <w:sz w:val="20"/>
                <w:szCs w:val="20"/>
                <w:lang w:val="en-GB"/>
              </w:rPr>
            </w:pPr>
            <w:r w:rsidRPr="003B7D07">
              <w:rPr>
                <w:rFonts w:ascii="MS Gothic" w:eastAsia="MS Gothic" w:hAnsi="MS Gothic" w:cs="Arial"/>
                <w:b w:val="0"/>
                <w:color w:val="000000" w:themeColor="text1"/>
                <w:sz w:val="20"/>
                <w:szCs w:val="20"/>
                <w:lang w:val="en-GB"/>
              </w:rPr>
              <w:t>☐</w:t>
            </w:r>
            <w:r w:rsidRPr="003B7D07">
              <w:rPr>
                <w:rFonts w:ascii="Arial" w:hAnsi="Arial" w:cs="Arial"/>
                <w:b w:val="0"/>
                <w:color w:val="000000" w:themeColor="text1"/>
                <w:sz w:val="20"/>
                <w:szCs w:val="20"/>
                <w:lang w:val="en-GB"/>
              </w:rPr>
              <w:t xml:space="preserve"> work with mentor</w:t>
            </w:r>
          </w:p>
          <w:p w14:paraId="3B988CB5" w14:textId="77777777" w:rsidR="007868FB" w:rsidRPr="003B7D07" w:rsidRDefault="007868FB" w:rsidP="00EE0019">
            <w:pPr>
              <w:tabs>
                <w:tab w:val="left" w:pos="2820"/>
              </w:tabs>
              <w:spacing w:after="0" w:line="240" w:lineRule="auto"/>
              <w:rPr>
                <w:rFonts w:ascii="Arial" w:hAnsi="Arial" w:cs="Arial"/>
                <w:color w:val="000000" w:themeColor="text1"/>
                <w:sz w:val="20"/>
                <w:szCs w:val="20"/>
                <w:lang w:val="en-GB"/>
              </w:rPr>
            </w:pPr>
            <w:r w:rsidRPr="003B7D07">
              <w:rPr>
                <w:rFonts w:ascii="MS Gothic" w:eastAsia="MS Gothic" w:hAnsi="MS Gothic" w:cs="Arial"/>
                <w:color w:val="000000" w:themeColor="text1"/>
                <w:sz w:val="20"/>
                <w:szCs w:val="20"/>
                <w:lang w:val="en-GB"/>
              </w:rPr>
              <w:t>☐</w:t>
            </w:r>
            <w:r w:rsidRPr="003B7D07">
              <w:rPr>
                <w:rFonts w:ascii="Arial" w:hAnsi="Arial" w:cs="Arial"/>
                <w:color w:val="000000" w:themeColor="text1"/>
                <w:sz w:val="20"/>
                <w:szCs w:val="20"/>
                <w:lang w:val="en-GB"/>
              </w:rPr>
              <w:t xml:space="preserve"> </w:t>
            </w:r>
            <w:r w:rsidR="00EE0019" w:rsidRPr="00F85F46">
              <w:rPr>
                <w:rFonts w:ascii="Arial" w:hAnsi="Arial" w:cs="Arial"/>
                <w:b/>
                <w:color w:val="000000" w:themeColor="text1"/>
                <w:sz w:val="20"/>
                <w:szCs w:val="20"/>
                <w:lang w:val="en-GB"/>
              </w:rPr>
              <w:t>g</w:t>
            </w:r>
            <w:r w:rsidR="003F42F3" w:rsidRPr="00F85F46">
              <w:rPr>
                <w:rFonts w:ascii="Arial" w:hAnsi="Arial" w:cs="Arial"/>
                <w:b/>
                <w:color w:val="000000" w:themeColor="text1"/>
                <w:sz w:val="20"/>
                <w:szCs w:val="20"/>
                <w:lang w:val="en-GB"/>
              </w:rPr>
              <w:t>uest lecture</w:t>
            </w:r>
            <w:r w:rsidR="003F42F3" w:rsidRPr="00F85F46">
              <w:rPr>
                <w:b/>
                <w:color w:val="000000" w:themeColor="text1"/>
              </w:rPr>
              <w:t xml:space="preserve"> </w:t>
            </w:r>
            <w:r w:rsidR="003F42F3" w:rsidRPr="00F85F46">
              <w:rPr>
                <w:rFonts w:ascii="Arial" w:hAnsi="Arial" w:cs="Arial"/>
                <w:b/>
                <w:color w:val="000000" w:themeColor="text1"/>
                <w:sz w:val="20"/>
                <w:szCs w:val="20"/>
                <w:lang w:val="en-GB"/>
              </w:rPr>
              <w:t>by the expert from the practice</w:t>
            </w:r>
            <w:r w:rsidR="003F42F3" w:rsidRPr="003B7D07">
              <w:rPr>
                <w:rFonts w:ascii="Arial" w:hAnsi="Arial" w:cs="Arial"/>
                <w:color w:val="000000" w:themeColor="text1"/>
                <w:sz w:val="20"/>
                <w:szCs w:val="20"/>
                <w:lang w:val="en-GB"/>
              </w:rPr>
              <w:t xml:space="preserve"> </w:t>
            </w:r>
            <w:r w:rsidRPr="003B7D07">
              <w:rPr>
                <w:rFonts w:ascii="Arial" w:hAnsi="Arial" w:cs="Arial"/>
                <w:color w:val="000000" w:themeColor="text1"/>
                <w:sz w:val="20"/>
                <w:szCs w:val="20"/>
                <w:lang w:val="en-GB"/>
              </w:rPr>
              <w:t xml:space="preserve"> </w:t>
            </w:r>
            <w:r w:rsidRPr="003B7D07">
              <w:rPr>
                <w:rFonts w:ascii="Arial" w:hAnsi="Arial" w:cs="Arial"/>
                <w:color w:val="000000" w:themeColor="text1"/>
                <w:sz w:val="20"/>
                <w:szCs w:val="20"/>
                <w:bdr w:val="single" w:sz="12" w:space="0" w:color="auto"/>
                <w:lang w:val="en-GB"/>
              </w:rPr>
              <w:t xml:space="preserve"> </w:t>
            </w:r>
          </w:p>
        </w:tc>
      </w:tr>
      <w:tr w:rsidR="003C27D1" w:rsidRPr="003C27D1" w14:paraId="4B99056E" w14:textId="77777777" w:rsidTr="281D2BC6">
        <w:trPr>
          <w:trHeight w:val="577"/>
        </w:trPr>
        <w:tc>
          <w:tcPr>
            <w:tcW w:w="1912" w:type="dxa"/>
            <w:vMerge/>
            <w:tcMar>
              <w:left w:w="57" w:type="dxa"/>
              <w:right w:w="57" w:type="dxa"/>
            </w:tcMar>
            <w:vAlign w:val="center"/>
          </w:tcPr>
          <w:p w14:paraId="1299C43A" w14:textId="77777777" w:rsidR="007868FB" w:rsidRPr="003C27D1" w:rsidRDefault="007868FB" w:rsidP="00932577">
            <w:pPr>
              <w:tabs>
                <w:tab w:val="left" w:pos="2820"/>
              </w:tabs>
              <w:spacing w:after="0" w:line="240" w:lineRule="auto"/>
              <w:rPr>
                <w:rFonts w:ascii="Arial" w:hAnsi="Arial" w:cs="Arial"/>
                <w:sz w:val="20"/>
                <w:szCs w:val="20"/>
                <w:lang w:val="en-GB"/>
              </w:rPr>
            </w:pPr>
          </w:p>
        </w:tc>
        <w:tc>
          <w:tcPr>
            <w:tcW w:w="3390" w:type="dxa"/>
            <w:gridSpan w:val="5"/>
            <w:vMerge/>
            <w:tcMar>
              <w:left w:w="57" w:type="dxa"/>
              <w:right w:w="57" w:type="dxa"/>
            </w:tcMar>
            <w:vAlign w:val="center"/>
          </w:tcPr>
          <w:p w14:paraId="4DDBEF00" w14:textId="77777777" w:rsidR="007868FB" w:rsidRPr="003C27D1" w:rsidRDefault="007868FB" w:rsidP="00932577">
            <w:pPr>
              <w:pStyle w:val="FieldText"/>
              <w:rPr>
                <w:rFonts w:ascii="Arial" w:hAnsi="Arial" w:cs="Arial"/>
                <w:b w:val="0"/>
                <w:sz w:val="20"/>
                <w:szCs w:val="20"/>
                <w:lang w:val="en-GB"/>
              </w:rPr>
            </w:pPr>
          </w:p>
        </w:tc>
        <w:tc>
          <w:tcPr>
            <w:tcW w:w="4162" w:type="dxa"/>
            <w:gridSpan w:val="9"/>
            <w:vMerge/>
            <w:tcMar>
              <w:left w:w="57" w:type="dxa"/>
              <w:right w:w="57" w:type="dxa"/>
            </w:tcMar>
            <w:vAlign w:val="center"/>
          </w:tcPr>
          <w:p w14:paraId="3461D779" w14:textId="77777777" w:rsidR="007868FB" w:rsidRPr="003C27D1" w:rsidRDefault="007868FB" w:rsidP="00932577">
            <w:pPr>
              <w:pStyle w:val="FieldText"/>
              <w:rPr>
                <w:rFonts w:ascii="Arial" w:hAnsi="Arial" w:cs="Arial"/>
                <w:b w:val="0"/>
                <w:sz w:val="20"/>
                <w:szCs w:val="20"/>
                <w:lang w:val="en-GB"/>
              </w:rPr>
            </w:pPr>
          </w:p>
        </w:tc>
      </w:tr>
      <w:tr w:rsidR="003C27D1" w:rsidRPr="003C27D1" w14:paraId="4CAB49A3" w14:textId="77777777" w:rsidTr="281D2BC6">
        <w:tc>
          <w:tcPr>
            <w:tcW w:w="1912" w:type="dxa"/>
            <w:tcBorders>
              <w:left w:val="single" w:sz="12" w:space="0" w:color="auto"/>
              <w:bottom w:val="single" w:sz="12" w:space="0" w:color="auto"/>
            </w:tcBorders>
            <w:shd w:val="clear" w:color="auto" w:fill="CCFFFF"/>
            <w:tcMar>
              <w:left w:w="57" w:type="dxa"/>
              <w:right w:w="57" w:type="dxa"/>
            </w:tcMar>
            <w:vAlign w:val="center"/>
          </w:tcPr>
          <w:p w14:paraId="1F12AFB6" w14:textId="77777777" w:rsidR="007868FB" w:rsidRPr="003C27D1" w:rsidRDefault="007868FB" w:rsidP="00932577">
            <w:pPr>
              <w:tabs>
                <w:tab w:val="left" w:pos="2820"/>
              </w:tabs>
              <w:spacing w:after="0" w:line="240" w:lineRule="auto"/>
              <w:rPr>
                <w:rFonts w:ascii="Arial" w:hAnsi="Arial" w:cs="Arial"/>
                <w:sz w:val="20"/>
                <w:szCs w:val="20"/>
                <w:lang w:val="en-GB"/>
              </w:rPr>
            </w:pPr>
            <w:r w:rsidRPr="003C27D1">
              <w:rPr>
                <w:rFonts w:ascii="Arial" w:hAnsi="Arial" w:cs="Arial"/>
                <w:sz w:val="20"/>
                <w:szCs w:val="20"/>
                <w:lang w:val="en-GB"/>
              </w:rPr>
              <w:t>Student</w:t>
            </w:r>
            <w:r w:rsidRPr="003C27D1">
              <w:rPr>
                <w:rStyle w:val="CommentReference"/>
                <w:lang w:val="en-GB"/>
              </w:rPr>
              <w:t xml:space="preserve"> </w:t>
            </w:r>
            <w:r w:rsidRPr="003C27D1">
              <w:rPr>
                <w:rFonts w:ascii="Arial" w:hAnsi="Arial" w:cs="Arial"/>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09E85B7F" w14:textId="77777777" w:rsidR="003F42F3" w:rsidRPr="003B7D07" w:rsidRDefault="00F85F46" w:rsidP="00974319">
            <w:pPr>
              <w:tabs>
                <w:tab w:val="left" w:pos="2820"/>
              </w:tabs>
              <w:spacing w:after="0" w:line="240" w:lineRule="auto"/>
              <w:jc w:val="both"/>
              <w:rPr>
                <w:rFonts w:ascii="Arial" w:hAnsi="Arial" w:cs="Arial"/>
                <w:strike/>
                <w:color w:val="000000" w:themeColor="text1"/>
                <w:sz w:val="20"/>
                <w:szCs w:val="20"/>
                <w:lang w:val="en-GB"/>
              </w:rPr>
            </w:pPr>
            <w:r w:rsidRPr="00F85F46">
              <w:rPr>
                <w:rFonts w:ascii="Arial" w:hAnsi="Arial" w:cs="Arial"/>
                <w:color w:val="000000" w:themeColor="text1"/>
                <w:sz w:val="20"/>
                <w:szCs w:val="20"/>
                <w:lang w:val="en-GB"/>
              </w:rPr>
              <w:t>To attain a signature, student has to regularly attend course – for the full-time student, minimum is 60% of lectures</w:t>
            </w:r>
            <w:r>
              <w:rPr>
                <w:rFonts w:ascii="Arial" w:hAnsi="Arial" w:cs="Arial"/>
                <w:color w:val="000000" w:themeColor="text1"/>
                <w:sz w:val="20"/>
                <w:szCs w:val="20"/>
                <w:lang w:val="en-GB"/>
              </w:rPr>
              <w:t xml:space="preserve"> and exercises</w:t>
            </w:r>
            <w:r w:rsidRPr="00F85F46">
              <w:rPr>
                <w:rFonts w:ascii="Arial" w:hAnsi="Arial" w:cs="Arial"/>
                <w:color w:val="000000" w:themeColor="text1"/>
                <w:sz w:val="20"/>
                <w:szCs w:val="20"/>
                <w:lang w:val="en-GB"/>
              </w:rPr>
              <w:t>, and for the part-time student, minimum is 30% of lectures</w:t>
            </w:r>
            <w:r>
              <w:rPr>
                <w:rFonts w:ascii="Arial" w:hAnsi="Arial" w:cs="Arial"/>
                <w:color w:val="000000" w:themeColor="text1"/>
                <w:sz w:val="20"/>
                <w:szCs w:val="20"/>
                <w:lang w:val="en-GB"/>
              </w:rPr>
              <w:t xml:space="preserve"> and exercises</w:t>
            </w:r>
            <w:r w:rsidRPr="00F85F46">
              <w:rPr>
                <w:rFonts w:ascii="Arial" w:hAnsi="Arial" w:cs="Arial"/>
                <w:color w:val="000000" w:themeColor="text1"/>
                <w:sz w:val="20"/>
                <w:szCs w:val="20"/>
                <w:lang w:val="en-GB"/>
              </w:rPr>
              <w:t>.</w:t>
            </w:r>
            <w:r>
              <w:rPr>
                <w:rFonts w:ascii="Arial" w:hAnsi="Arial" w:cs="Arial"/>
                <w:color w:val="000000" w:themeColor="text1"/>
                <w:sz w:val="20"/>
                <w:szCs w:val="20"/>
                <w:lang w:val="en-GB"/>
              </w:rPr>
              <w:t xml:space="preserve"> </w:t>
            </w:r>
            <w:r w:rsidR="00642840" w:rsidRPr="00974319">
              <w:rPr>
                <w:rFonts w:ascii="Arial" w:hAnsi="Arial" w:cs="Arial"/>
                <w:strike/>
                <w:color w:val="FF0000"/>
                <w:sz w:val="20"/>
                <w:szCs w:val="20"/>
                <w:lang w:val="en-GB"/>
              </w:rPr>
              <w:t xml:space="preserve">To attain a signature, student is </w:t>
            </w:r>
            <w:r w:rsidRPr="00974319">
              <w:rPr>
                <w:rFonts w:ascii="Arial" w:hAnsi="Arial" w:cs="Arial"/>
                <w:strike/>
                <w:color w:val="FF0000"/>
                <w:sz w:val="20"/>
                <w:szCs w:val="20"/>
                <w:lang w:val="en-GB"/>
              </w:rPr>
              <w:t xml:space="preserve">also </w:t>
            </w:r>
            <w:r w:rsidR="00642840" w:rsidRPr="00974319">
              <w:rPr>
                <w:rFonts w:ascii="Arial" w:hAnsi="Arial" w:cs="Arial"/>
                <w:strike/>
                <w:color w:val="FF0000"/>
                <w:sz w:val="20"/>
                <w:szCs w:val="20"/>
                <w:lang w:val="en-GB"/>
              </w:rPr>
              <w:t>required to actively participate in lectures and exercises. During the semester, in the weeks in which lectures and exercises are held, 4 self-evaluation tests will be organized. Students are required to try to solve each of the 4 online self-evaluation tests, which will be composed of problem tasks. Solving self-evaluation tests successfully is not a substitute for the written tests or exam, but can contribute to a higher positive grade. Two self-evaluation tests precede the first written test, after which the other self-evaluation tests will follow.</w:t>
            </w:r>
          </w:p>
        </w:tc>
      </w:tr>
      <w:tr w:rsidR="003C27D1" w:rsidRPr="003C27D1" w14:paraId="6DF6AC83" w14:textId="77777777" w:rsidTr="281D2BC6">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7BE0423" w14:textId="77777777" w:rsidR="007868FB" w:rsidRPr="003C27D1" w:rsidRDefault="007868FB" w:rsidP="00932577">
            <w:pPr>
              <w:tabs>
                <w:tab w:val="left" w:pos="2820"/>
              </w:tabs>
              <w:spacing w:after="0" w:line="240" w:lineRule="auto"/>
              <w:rPr>
                <w:rFonts w:ascii="Arial" w:hAnsi="Arial" w:cs="Arial"/>
                <w:sz w:val="20"/>
                <w:szCs w:val="20"/>
                <w:lang w:val="en-GB"/>
              </w:rPr>
            </w:pPr>
            <w:r w:rsidRPr="003C27D1">
              <w:rPr>
                <w:rFonts w:ascii="Arial" w:hAnsi="Arial" w:cs="Arial"/>
                <w:sz w:val="20"/>
                <w:szCs w:val="20"/>
                <w:lang w:val="en-GB"/>
              </w:rPr>
              <w:t xml:space="preserve">Screening student work </w:t>
            </w:r>
            <w:r w:rsidRPr="003C27D1">
              <w:rPr>
                <w:rFonts w:ascii="Arial" w:hAnsi="Arial" w:cs="Arial"/>
                <w:i/>
                <w:sz w:val="20"/>
                <w:szCs w:val="20"/>
                <w:lang w:val="en-GB"/>
              </w:rPr>
              <w:t>(name the proportion of ECTS credits for each</w:t>
            </w:r>
            <w:r w:rsidRPr="003C27D1">
              <w:rPr>
                <w:rStyle w:val="CommentReference"/>
                <w:lang w:val="en-GB"/>
              </w:rPr>
              <w:t xml:space="preserve"> </w:t>
            </w:r>
            <w:r w:rsidRPr="003C27D1">
              <w:rPr>
                <w:rFonts w:ascii="Arial" w:hAnsi="Arial" w:cs="Arial"/>
                <w:i/>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493AD67D" w14:textId="77777777" w:rsidR="007868FB" w:rsidRPr="003C27D1" w:rsidRDefault="007868FB" w:rsidP="00932577">
            <w:pPr>
              <w:pStyle w:val="FieldText"/>
              <w:rPr>
                <w:rFonts w:ascii="Arial" w:hAnsi="Arial" w:cs="Arial"/>
                <w:b w:val="0"/>
                <w:sz w:val="20"/>
                <w:szCs w:val="20"/>
                <w:lang w:val="en-GB"/>
              </w:rPr>
            </w:pPr>
            <w:r w:rsidRPr="003C27D1">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14:paraId="0E9C2A93" w14:textId="733D938E" w:rsidR="007868FB" w:rsidRPr="0009193E" w:rsidRDefault="00974319" w:rsidP="00932577">
            <w:pPr>
              <w:pStyle w:val="FieldText"/>
              <w:rPr>
                <w:rFonts w:ascii="Arial" w:hAnsi="Arial" w:cs="Arial"/>
                <w:b w:val="0"/>
                <w:sz w:val="20"/>
                <w:szCs w:val="20"/>
                <w:lang w:val="en-GB"/>
              </w:rPr>
            </w:pPr>
            <w:r w:rsidRPr="00974319">
              <w:rPr>
                <w:rFonts w:ascii="Arial" w:hAnsi="Arial" w:cs="Arial"/>
                <w:b w:val="0"/>
                <w:color w:val="92D050"/>
                <w:sz w:val="20"/>
                <w:szCs w:val="20"/>
                <w:lang w:val="en-GB"/>
              </w:rPr>
              <w:t>1</w:t>
            </w:r>
            <w:r>
              <w:rPr>
                <w:rFonts w:ascii="Arial" w:hAnsi="Arial" w:cs="Arial"/>
                <w:b w:val="0"/>
                <w:sz w:val="20"/>
                <w:szCs w:val="20"/>
                <w:lang w:val="en-GB"/>
              </w:rPr>
              <w:t xml:space="preserve"> </w:t>
            </w:r>
            <w:r w:rsidR="00F85F46" w:rsidRPr="00974319">
              <w:rPr>
                <w:rFonts w:ascii="Arial" w:hAnsi="Arial" w:cs="Arial"/>
                <w:b w:val="0"/>
                <w:strike/>
                <w:color w:val="FF0000"/>
                <w:sz w:val="20"/>
                <w:szCs w:val="20"/>
                <w:lang w:val="en-GB"/>
              </w:rPr>
              <w:t>0,</w:t>
            </w:r>
            <w:r w:rsidR="00350257" w:rsidRPr="00974319">
              <w:rPr>
                <w:rFonts w:ascii="Arial" w:hAnsi="Arial" w:cs="Arial"/>
                <w:b w:val="0"/>
                <w:strike/>
                <w:color w:val="FF0000"/>
                <w:sz w:val="20"/>
                <w:szCs w:val="20"/>
                <w:lang w:val="en-GB"/>
              </w:rPr>
              <w:t>7</w:t>
            </w:r>
          </w:p>
        </w:tc>
        <w:tc>
          <w:tcPr>
            <w:tcW w:w="1276" w:type="dxa"/>
            <w:gridSpan w:val="3"/>
            <w:tcBorders>
              <w:top w:val="single" w:sz="12" w:space="0" w:color="auto"/>
            </w:tcBorders>
            <w:tcMar>
              <w:left w:w="57" w:type="dxa"/>
              <w:right w:w="57" w:type="dxa"/>
            </w:tcMar>
            <w:vAlign w:val="center"/>
          </w:tcPr>
          <w:p w14:paraId="7C3C1F36" w14:textId="77777777" w:rsidR="007868FB" w:rsidRPr="003C27D1" w:rsidRDefault="007868FB" w:rsidP="00932577">
            <w:pPr>
              <w:pStyle w:val="FieldText"/>
              <w:rPr>
                <w:rFonts w:ascii="Arial" w:hAnsi="Arial" w:cs="Arial"/>
                <w:b w:val="0"/>
                <w:sz w:val="20"/>
                <w:szCs w:val="20"/>
                <w:lang w:val="en-GB"/>
              </w:rPr>
            </w:pPr>
            <w:r w:rsidRPr="003C27D1">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14:paraId="1E2F352E" w14:textId="77777777" w:rsidR="007868FB" w:rsidRPr="003C27D1" w:rsidRDefault="00D8158E" w:rsidP="00932577">
            <w:pPr>
              <w:pStyle w:val="FieldText"/>
              <w:rPr>
                <w:rFonts w:ascii="Arial" w:hAnsi="Arial" w:cs="Arial"/>
                <w:b w:val="0"/>
                <w:sz w:val="20"/>
                <w:szCs w:val="20"/>
                <w:lang w:val="en-GB"/>
              </w:rPr>
            </w:pPr>
            <w:r w:rsidRPr="003C27D1">
              <w:rPr>
                <w:rFonts w:ascii="Arial" w:hAnsi="Arial" w:cs="Arial"/>
                <w:b w:val="0"/>
                <w:sz w:val="20"/>
                <w:szCs w:val="20"/>
                <w:lang w:val="en-GB"/>
              </w:rPr>
              <w:fldChar w:fldCharType="begin">
                <w:ffData>
                  <w:name w:val="Text1"/>
                  <w:enabled/>
                  <w:calcOnExit w:val="0"/>
                  <w:textInput/>
                </w:ffData>
              </w:fldChar>
            </w:r>
            <w:r w:rsidR="007868FB" w:rsidRPr="003C27D1">
              <w:rPr>
                <w:rFonts w:ascii="Arial" w:hAnsi="Arial" w:cs="Arial"/>
                <w:b w:val="0"/>
                <w:sz w:val="20"/>
                <w:szCs w:val="20"/>
                <w:lang w:val="en-GB"/>
              </w:rPr>
              <w:instrText xml:space="preserve"> FORMTEXT </w:instrText>
            </w:r>
            <w:r w:rsidRPr="003C27D1">
              <w:rPr>
                <w:rFonts w:ascii="Arial" w:hAnsi="Arial" w:cs="Arial"/>
                <w:b w:val="0"/>
                <w:sz w:val="20"/>
                <w:szCs w:val="20"/>
                <w:lang w:val="en-GB"/>
              </w:rPr>
            </w:r>
            <w:r w:rsidRPr="003C27D1">
              <w:rPr>
                <w:rFonts w:ascii="Arial" w:hAnsi="Arial" w:cs="Arial"/>
                <w:b w:val="0"/>
                <w:sz w:val="20"/>
                <w:szCs w:val="20"/>
                <w:lang w:val="en-GB"/>
              </w:rPr>
              <w:fldChar w:fldCharType="separate"/>
            </w:r>
            <w:r w:rsidR="007868FB" w:rsidRPr="003C27D1">
              <w:rPr>
                <w:rFonts w:ascii="Arial" w:hAnsi="Arial" w:cs="Arial"/>
                <w:b w:val="0"/>
                <w:noProof/>
                <w:sz w:val="20"/>
                <w:szCs w:val="20"/>
                <w:lang w:val="en-GB"/>
              </w:rPr>
              <w:t> </w:t>
            </w:r>
            <w:r w:rsidR="007868FB" w:rsidRPr="003C27D1">
              <w:rPr>
                <w:rFonts w:ascii="Arial" w:hAnsi="Arial" w:cs="Arial"/>
                <w:b w:val="0"/>
                <w:noProof/>
                <w:sz w:val="20"/>
                <w:szCs w:val="20"/>
                <w:lang w:val="en-GB"/>
              </w:rPr>
              <w:t> </w:t>
            </w:r>
            <w:r w:rsidR="007868FB" w:rsidRPr="003C27D1">
              <w:rPr>
                <w:rFonts w:ascii="Arial" w:hAnsi="Arial" w:cs="Arial"/>
                <w:b w:val="0"/>
                <w:noProof/>
                <w:sz w:val="20"/>
                <w:szCs w:val="20"/>
                <w:lang w:val="en-GB"/>
              </w:rPr>
              <w:t> </w:t>
            </w:r>
            <w:r w:rsidR="007868FB" w:rsidRPr="003C27D1">
              <w:rPr>
                <w:rFonts w:ascii="Arial" w:hAnsi="Arial" w:cs="Arial"/>
                <w:b w:val="0"/>
                <w:noProof/>
                <w:sz w:val="20"/>
                <w:szCs w:val="20"/>
                <w:lang w:val="en-GB"/>
              </w:rPr>
              <w:t> </w:t>
            </w:r>
            <w:r w:rsidR="007868FB" w:rsidRPr="003C27D1">
              <w:rPr>
                <w:rFonts w:ascii="Arial" w:hAnsi="Arial" w:cs="Arial"/>
                <w:b w:val="0"/>
                <w:noProof/>
                <w:sz w:val="20"/>
                <w:szCs w:val="20"/>
                <w:lang w:val="en-GB"/>
              </w:rPr>
              <w:t> </w:t>
            </w:r>
            <w:r w:rsidRPr="003C27D1">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78CE501E" w14:textId="77777777" w:rsidR="007868FB" w:rsidRPr="003C27D1" w:rsidRDefault="007868FB" w:rsidP="00932577">
            <w:pPr>
              <w:pStyle w:val="FieldText"/>
              <w:rPr>
                <w:rFonts w:ascii="Arial" w:hAnsi="Arial" w:cs="Arial"/>
                <w:b w:val="0"/>
                <w:sz w:val="20"/>
                <w:szCs w:val="20"/>
                <w:lang w:val="en-GB"/>
              </w:rPr>
            </w:pPr>
            <w:r w:rsidRPr="003C27D1">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3C4944C6" w14:textId="77777777" w:rsidR="007868FB" w:rsidRPr="003C27D1" w:rsidRDefault="00D8158E" w:rsidP="00932577">
            <w:pPr>
              <w:pStyle w:val="FieldText"/>
              <w:rPr>
                <w:rFonts w:ascii="Arial" w:hAnsi="Arial" w:cs="Arial"/>
                <w:b w:val="0"/>
                <w:sz w:val="20"/>
                <w:szCs w:val="20"/>
                <w:lang w:val="en-GB"/>
              </w:rPr>
            </w:pPr>
            <w:r w:rsidRPr="003C27D1">
              <w:rPr>
                <w:rFonts w:ascii="Arial" w:hAnsi="Arial" w:cs="Arial"/>
                <w:b w:val="0"/>
                <w:sz w:val="20"/>
                <w:szCs w:val="20"/>
                <w:lang w:val="en-GB"/>
              </w:rPr>
              <w:fldChar w:fldCharType="begin">
                <w:ffData>
                  <w:name w:val="Text1"/>
                  <w:enabled/>
                  <w:calcOnExit w:val="0"/>
                  <w:textInput/>
                </w:ffData>
              </w:fldChar>
            </w:r>
            <w:r w:rsidR="007868FB" w:rsidRPr="003C27D1">
              <w:rPr>
                <w:rFonts w:ascii="Arial" w:hAnsi="Arial" w:cs="Arial"/>
                <w:b w:val="0"/>
                <w:sz w:val="20"/>
                <w:szCs w:val="20"/>
                <w:lang w:val="en-GB"/>
              </w:rPr>
              <w:instrText xml:space="preserve"> FORMTEXT </w:instrText>
            </w:r>
            <w:r w:rsidRPr="003C27D1">
              <w:rPr>
                <w:rFonts w:ascii="Arial" w:hAnsi="Arial" w:cs="Arial"/>
                <w:b w:val="0"/>
                <w:sz w:val="20"/>
                <w:szCs w:val="20"/>
                <w:lang w:val="en-GB"/>
              </w:rPr>
            </w:r>
            <w:r w:rsidRPr="003C27D1">
              <w:rPr>
                <w:rFonts w:ascii="Arial" w:hAnsi="Arial" w:cs="Arial"/>
                <w:b w:val="0"/>
                <w:sz w:val="20"/>
                <w:szCs w:val="20"/>
                <w:lang w:val="en-GB"/>
              </w:rPr>
              <w:fldChar w:fldCharType="separate"/>
            </w:r>
            <w:r w:rsidR="007868FB" w:rsidRPr="003C27D1">
              <w:rPr>
                <w:rFonts w:ascii="Arial" w:hAnsi="Arial" w:cs="Arial"/>
                <w:b w:val="0"/>
                <w:noProof/>
                <w:sz w:val="20"/>
                <w:szCs w:val="20"/>
                <w:lang w:val="en-GB"/>
              </w:rPr>
              <w:t> </w:t>
            </w:r>
            <w:r w:rsidR="007868FB" w:rsidRPr="003C27D1">
              <w:rPr>
                <w:rFonts w:ascii="Arial" w:hAnsi="Arial" w:cs="Arial"/>
                <w:b w:val="0"/>
                <w:noProof/>
                <w:sz w:val="20"/>
                <w:szCs w:val="20"/>
                <w:lang w:val="en-GB"/>
              </w:rPr>
              <w:t> </w:t>
            </w:r>
            <w:r w:rsidR="007868FB" w:rsidRPr="003C27D1">
              <w:rPr>
                <w:rFonts w:ascii="Arial" w:hAnsi="Arial" w:cs="Arial"/>
                <w:b w:val="0"/>
                <w:noProof/>
                <w:sz w:val="20"/>
                <w:szCs w:val="20"/>
                <w:lang w:val="en-GB"/>
              </w:rPr>
              <w:t> </w:t>
            </w:r>
            <w:r w:rsidR="007868FB" w:rsidRPr="003C27D1">
              <w:rPr>
                <w:rFonts w:ascii="Arial" w:hAnsi="Arial" w:cs="Arial"/>
                <w:b w:val="0"/>
                <w:noProof/>
                <w:sz w:val="20"/>
                <w:szCs w:val="20"/>
                <w:lang w:val="en-GB"/>
              </w:rPr>
              <w:t> </w:t>
            </w:r>
            <w:r w:rsidR="007868FB" w:rsidRPr="003C27D1">
              <w:rPr>
                <w:rFonts w:ascii="Arial" w:hAnsi="Arial" w:cs="Arial"/>
                <w:b w:val="0"/>
                <w:noProof/>
                <w:sz w:val="20"/>
                <w:szCs w:val="20"/>
                <w:lang w:val="en-GB"/>
              </w:rPr>
              <w:t> </w:t>
            </w:r>
            <w:r w:rsidRPr="003C27D1">
              <w:rPr>
                <w:rFonts w:ascii="Arial" w:hAnsi="Arial" w:cs="Arial"/>
                <w:b w:val="0"/>
                <w:sz w:val="20"/>
                <w:szCs w:val="20"/>
                <w:lang w:val="en-GB"/>
              </w:rPr>
              <w:fldChar w:fldCharType="end"/>
            </w:r>
          </w:p>
        </w:tc>
      </w:tr>
      <w:tr w:rsidR="0009193E" w:rsidRPr="003C27D1" w14:paraId="5EBF9505" w14:textId="77777777" w:rsidTr="281D2BC6">
        <w:trPr>
          <w:trHeight w:val="397"/>
        </w:trPr>
        <w:tc>
          <w:tcPr>
            <w:tcW w:w="1912" w:type="dxa"/>
            <w:vMerge/>
            <w:tcMar>
              <w:left w:w="57" w:type="dxa"/>
              <w:right w:w="57" w:type="dxa"/>
            </w:tcMar>
            <w:vAlign w:val="center"/>
          </w:tcPr>
          <w:p w14:paraId="3CF2D8B6" w14:textId="77777777" w:rsidR="0009193E" w:rsidRPr="003C27D1" w:rsidRDefault="0009193E" w:rsidP="0009193E">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53201324" w14:textId="77777777" w:rsidR="0009193E" w:rsidRPr="003C27D1" w:rsidRDefault="0009193E" w:rsidP="0009193E">
            <w:pPr>
              <w:pStyle w:val="FieldText"/>
              <w:rPr>
                <w:rFonts w:ascii="Arial" w:hAnsi="Arial" w:cs="Arial"/>
                <w:b w:val="0"/>
                <w:sz w:val="20"/>
                <w:szCs w:val="20"/>
                <w:lang w:val="en-GB"/>
              </w:rPr>
            </w:pPr>
            <w:r w:rsidRPr="003C27D1">
              <w:rPr>
                <w:rFonts w:ascii="Arial" w:hAnsi="Arial" w:cs="Arial"/>
                <w:b w:val="0"/>
                <w:sz w:val="20"/>
                <w:szCs w:val="20"/>
                <w:lang w:val="en-GB"/>
              </w:rPr>
              <w:t>Experimental work</w:t>
            </w:r>
          </w:p>
        </w:tc>
        <w:tc>
          <w:tcPr>
            <w:tcW w:w="850" w:type="dxa"/>
            <w:tcMar>
              <w:left w:w="57" w:type="dxa"/>
              <w:right w:w="57" w:type="dxa"/>
            </w:tcMar>
            <w:vAlign w:val="center"/>
          </w:tcPr>
          <w:p w14:paraId="0FB78278" w14:textId="77777777" w:rsidR="0009193E" w:rsidRPr="003C27D1" w:rsidRDefault="0009193E" w:rsidP="0009193E">
            <w:pPr>
              <w:pStyle w:val="FieldText"/>
              <w:rPr>
                <w:rFonts w:ascii="Arial" w:hAnsi="Arial" w:cs="Arial"/>
                <w:b w:val="0"/>
                <w:sz w:val="20"/>
                <w:szCs w:val="20"/>
                <w:lang w:val="en-GB"/>
              </w:rPr>
            </w:pPr>
          </w:p>
        </w:tc>
        <w:tc>
          <w:tcPr>
            <w:tcW w:w="1276" w:type="dxa"/>
            <w:gridSpan w:val="3"/>
            <w:tcMar>
              <w:left w:w="57" w:type="dxa"/>
              <w:right w:w="57" w:type="dxa"/>
            </w:tcMar>
            <w:vAlign w:val="center"/>
          </w:tcPr>
          <w:p w14:paraId="1A6F17A5" w14:textId="77777777" w:rsidR="0009193E" w:rsidRPr="003C27D1" w:rsidRDefault="0009193E" w:rsidP="0009193E">
            <w:pPr>
              <w:pStyle w:val="FieldText"/>
              <w:rPr>
                <w:rFonts w:ascii="Arial" w:hAnsi="Arial" w:cs="Arial"/>
                <w:b w:val="0"/>
                <w:sz w:val="20"/>
                <w:szCs w:val="20"/>
                <w:lang w:val="en-GB"/>
              </w:rPr>
            </w:pPr>
            <w:r w:rsidRPr="003C27D1">
              <w:rPr>
                <w:rFonts w:ascii="Arial" w:hAnsi="Arial" w:cs="Arial"/>
                <w:b w:val="0"/>
                <w:sz w:val="20"/>
                <w:szCs w:val="20"/>
                <w:lang w:val="en-GB"/>
              </w:rPr>
              <w:t>Report</w:t>
            </w:r>
          </w:p>
        </w:tc>
        <w:tc>
          <w:tcPr>
            <w:tcW w:w="1170" w:type="dxa"/>
            <w:tcMar>
              <w:left w:w="57" w:type="dxa"/>
              <w:right w:w="57" w:type="dxa"/>
            </w:tcMar>
            <w:vAlign w:val="center"/>
          </w:tcPr>
          <w:p w14:paraId="23A5BDFB" w14:textId="77777777" w:rsidR="0009193E" w:rsidRPr="003C27D1" w:rsidRDefault="0009193E" w:rsidP="0009193E">
            <w:pPr>
              <w:pStyle w:val="FieldText"/>
              <w:rPr>
                <w:rFonts w:ascii="Arial" w:hAnsi="Arial" w:cs="Arial"/>
                <w:b w:val="0"/>
                <w:sz w:val="20"/>
                <w:szCs w:val="20"/>
                <w:lang w:val="en-GB"/>
              </w:rPr>
            </w:pPr>
            <w:r w:rsidRPr="003C27D1">
              <w:rPr>
                <w:rFonts w:ascii="Arial" w:hAnsi="Arial" w:cs="Arial"/>
                <w:b w:val="0"/>
                <w:sz w:val="20"/>
                <w:szCs w:val="20"/>
                <w:lang w:val="en-GB"/>
              </w:rPr>
              <w:fldChar w:fldCharType="begin">
                <w:ffData>
                  <w:name w:val="Text1"/>
                  <w:enabled/>
                  <w:calcOnExit w:val="0"/>
                  <w:textInput/>
                </w:ffData>
              </w:fldChar>
            </w:r>
            <w:r w:rsidRPr="003C27D1">
              <w:rPr>
                <w:rFonts w:ascii="Arial" w:hAnsi="Arial" w:cs="Arial"/>
                <w:b w:val="0"/>
                <w:sz w:val="20"/>
                <w:szCs w:val="20"/>
                <w:lang w:val="en-GB"/>
              </w:rPr>
              <w:instrText xml:space="preserve"> FORMTEXT </w:instrText>
            </w:r>
            <w:r w:rsidRPr="003C27D1">
              <w:rPr>
                <w:rFonts w:ascii="Arial" w:hAnsi="Arial" w:cs="Arial"/>
                <w:b w:val="0"/>
                <w:sz w:val="20"/>
                <w:szCs w:val="20"/>
                <w:lang w:val="en-GB"/>
              </w:rPr>
            </w:r>
            <w:r w:rsidRPr="003C27D1">
              <w:rPr>
                <w:rFonts w:ascii="Arial" w:hAnsi="Arial" w:cs="Arial"/>
                <w:b w:val="0"/>
                <w:sz w:val="20"/>
                <w:szCs w:val="20"/>
                <w:lang w:val="en-GB"/>
              </w:rPr>
              <w:fldChar w:fldCharType="separate"/>
            </w:r>
            <w:r w:rsidRPr="003C27D1">
              <w:rPr>
                <w:rFonts w:ascii="Arial" w:hAnsi="Arial" w:cs="Arial"/>
                <w:b w:val="0"/>
                <w:noProof/>
                <w:sz w:val="20"/>
                <w:szCs w:val="20"/>
                <w:lang w:val="en-GB"/>
              </w:rPr>
              <w:t> </w:t>
            </w:r>
            <w:r w:rsidRPr="003C27D1">
              <w:rPr>
                <w:rFonts w:ascii="Arial" w:hAnsi="Arial" w:cs="Arial"/>
                <w:b w:val="0"/>
                <w:noProof/>
                <w:sz w:val="20"/>
                <w:szCs w:val="20"/>
                <w:lang w:val="en-GB"/>
              </w:rPr>
              <w:t> </w:t>
            </w:r>
            <w:r w:rsidRPr="003C27D1">
              <w:rPr>
                <w:rFonts w:ascii="Arial" w:hAnsi="Arial" w:cs="Arial"/>
                <w:b w:val="0"/>
                <w:noProof/>
                <w:sz w:val="20"/>
                <w:szCs w:val="20"/>
                <w:lang w:val="en-GB"/>
              </w:rPr>
              <w:t> </w:t>
            </w:r>
            <w:r w:rsidRPr="003C27D1">
              <w:rPr>
                <w:rFonts w:ascii="Arial" w:hAnsi="Arial" w:cs="Arial"/>
                <w:b w:val="0"/>
                <w:noProof/>
                <w:sz w:val="20"/>
                <w:szCs w:val="20"/>
                <w:lang w:val="en-GB"/>
              </w:rPr>
              <w:t> </w:t>
            </w:r>
            <w:r w:rsidRPr="003C27D1">
              <w:rPr>
                <w:rFonts w:ascii="Arial" w:hAnsi="Arial" w:cs="Arial"/>
                <w:b w:val="0"/>
                <w:noProof/>
                <w:sz w:val="20"/>
                <w:szCs w:val="20"/>
                <w:lang w:val="en-GB"/>
              </w:rPr>
              <w:t> </w:t>
            </w:r>
            <w:r w:rsidRPr="003C27D1">
              <w:rPr>
                <w:rFonts w:ascii="Arial" w:hAnsi="Arial" w:cs="Arial"/>
                <w:b w:val="0"/>
                <w:sz w:val="20"/>
                <w:szCs w:val="20"/>
                <w:lang w:val="en-GB"/>
              </w:rPr>
              <w:fldChar w:fldCharType="end"/>
            </w:r>
          </w:p>
        </w:tc>
        <w:tc>
          <w:tcPr>
            <w:tcW w:w="1665" w:type="dxa"/>
            <w:gridSpan w:val="5"/>
            <w:tcMar>
              <w:left w:w="57" w:type="dxa"/>
              <w:right w:w="57" w:type="dxa"/>
            </w:tcMar>
            <w:vAlign w:val="center"/>
          </w:tcPr>
          <w:p w14:paraId="73E383B4" w14:textId="77777777" w:rsidR="0009193E" w:rsidRPr="003C27D1" w:rsidRDefault="00F85F46" w:rsidP="0009193E">
            <w:pPr>
              <w:pStyle w:val="FieldText"/>
              <w:rPr>
                <w:rFonts w:ascii="Arial" w:hAnsi="Arial" w:cs="Arial"/>
                <w:b w:val="0"/>
                <w:sz w:val="20"/>
                <w:szCs w:val="20"/>
                <w:lang w:val="en-GB"/>
              </w:rPr>
            </w:pPr>
            <w:r>
              <w:rPr>
                <w:rFonts w:ascii="Arial" w:hAnsi="Arial" w:cs="Arial"/>
                <w:b w:val="0"/>
                <w:sz w:val="20"/>
                <w:szCs w:val="20"/>
                <w:lang w:val="en-GB"/>
              </w:rPr>
              <w:t>Self-evaluation tests</w:t>
            </w:r>
          </w:p>
        </w:tc>
        <w:tc>
          <w:tcPr>
            <w:tcW w:w="1185" w:type="dxa"/>
            <w:gridSpan w:val="2"/>
            <w:tcBorders>
              <w:right w:val="single" w:sz="12" w:space="0" w:color="auto"/>
            </w:tcBorders>
            <w:tcMar>
              <w:left w:w="57" w:type="dxa"/>
              <w:right w:w="57" w:type="dxa"/>
            </w:tcMar>
            <w:vAlign w:val="center"/>
          </w:tcPr>
          <w:p w14:paraId="329596BA" w14:textId="77777777" w:rsidR="0009193E" w:rsidRPr="00974319" w:rsidRDefault="00F85F46" w:rsidP="00F31BEC">
            <w:pPr>
              <w:pStyle w:val="FieldText"/>
              <w:rPr>
                <w:rFonts w:ascii="Arial" w:hAnsi="Arial" w:cs="Arial"/>
                <w:b w:val="0"/>
                <w:strike/>
                <w:sz w:val="20"/>
                <w:szCs w:val="20"/>
                <w:lang w:val="en-GB"/>
              </w:rPr>
            </w:pPr>
            <w:bookmarkStart w:id="0" w:name="_GoBack"/>
            <w:r w:rsidRPr="00974319">
              <w:rPr>
                <w:rFonts w:ascii="Arial" w:hAnsi="Arial" w:cs="Arial"/>
                <w:b w:val="0"/>
                <w:strike/>
                <w:color w:val="FF0000"/>
                <w:sz w:val="20"/>
                <w:szCs w:val="20"/>
                <w:lang w:val="en-GB"/>
              </w:rPr>
              <w:t>0,</w:t>
            </w:r>
            <w:r w:rsidR="00F31BEC" w:rsidRPr="00974319">
              <w:rPr>
                <w:rFonts w:ascii="Arial" w:hAnsi="Arial" w:cs="Arial"/>
                <w:b w:val="0"/>
                <w:strike/>
                <w:color w:val="FF0000"/>
                <w:sz w:val="20"/>
                <w:szCs w:val="20"/>
                <w:lang w:val="en-GB"/>
              </w:rPr>
              <w:t>3</w:t>
            </w:r>
            <w:bookmarkEnd w:id="0"/>
          </w:p>
        </w:tc>
      </w:tr>
      <w:tr w:rsidR="0009193E" w:rsidRPr="003C27D1" w14:paraId="6998A53F" w14:textId="77777777" w:rsidTr="281D2BC6">
        <w:trPr>
          <w:trHeight w:val="397"/>
        </w:trPr>
        <w:tc>
          <w:tcPr>
            <w:tcW w:w="1912" w:type="dxa"/>
            <w:vMerge/>
            <w:tcMar>
              <w:left w:w="57" w:type="dxa"/>
              <w:right w:w="57" w:type="dxa"/>
            </w:tcMar>
            <w:vAlign w:val="center"/>
          </w:tcPr>
          <w:p w14:paraId="1FC39945" w14:textId="77777777" w:rsidR="0009193E" w:rsidRPr="003C27D1" w:rsidRDefault="0009193E" w:rsidP="0009193E">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633DB529" w14:textId="77777777" w:rsidR="0009193E" w:rsidRPr="003C27D1" w:rsidRDefault="0009193E" w:rsidP="0009193E">
            <w:pPr>
              <w:pStyle w:val="FieldText"/>
              <w:rPr>
                <w:rFonts w:ascii="Arial" w:hAnsi="Arial" w:cs="Arial"/>
                <w:b w:val="0"/>
                <w:sz w:val="20"/>
                <w:szCs w:val="20"/>
                <w:lang w:val="en-GB"/>
              </w:rPr>
            </w:pPr>
            <w:r w:rsidRPr="003C27D1">
              <w:rPr>
                <w:rFonts w:ascii="Arial" w:hAnsi="Arial" w:cs="Arial"/>
                <w:b w:val="0"/>
                <w:sz w:val="20"/>
                <w:szCs w:val="20"/>
                <w:lang w:val="en-GB"/>
              </w:rPr>
              <w:t>Essay</w:t>
            </w:r>
          </w:p>
        </w:tc>
        <w:tc>
          <w:tcPr>
            <w:tcW w:w="850" w:type="dxa"/>
            <w:tcMar>
              <w:left w:w="57" w:type="dxa"/>
              <w:right w:w="57" w:type="dxa"/>
            </w:tcMar>
            <w:vAlign w:val="center"/>
          </w:tcPr>
          <w:p w14:paraId="0562CB0E" w14:textId="77777777" w:rsidR="0009193E" w:rsidRPr="003C27D1" w:rsidRDefault="0009193E" w:rsidP="0009193E">
            <w:pPr>
              <w:pStyle w:val="FieldText"/>
              <w:rPr>
                <w:rFonts w:ascii="Arial" w:hAnsi="Arial" w:cs="Arial"/>
                <w:b w:val="0"/>
                <w:sz w:val="20"/>
                <w:szCs w:val="20"/>
                <w:lang w:val="en-GB"/>
              </w:rPr>
            </w:pPr>
          </w:p>
        </w:tc>
        <w:tc>
          <w:tcPr>
            <w:tcW w:w="1276" w:type="dxa"/>
            <w:gridSpan w:val="3"/>
            <w:tcMar>
              <w:left w:w="57" w:type="dxa"/>
              <w:right w:w="57" w:type="dxa"/>
            </w:tcMar>
            <w:vAlign w:val="center"/>
          </w:tcPr>
          <w:p w14:paraId="183CE362" w14:textId="77777777" w:rsidR="0009193E" w:rsidRPr="003C27D1" w:rsidRDefault="0009193E" w:rsidP="0009193E">
            <w:pPr>
              <w:pStyle w:val="FieldText"/>
              <w:rPr>
                <w:rFonts w:ascii="Arial" w:hAnsi="Arial" w:cs="Arial"/>
                <w:b w:val="0"/>
                <w:sz w:val="20"/>
                <w:szCs w:val="20"/>
                <w:lang w:val="en-GB"/>
              </w:rPr>
            </w:pPr>
            <w:r w:rsidRPr="003C27D1">
              <w:rPr>
                <w:rFonts w:ascii="Arial" w:hAnsi="Arial" w:cs="Arial"/>
                <w:b w:val="0"/>
                <w:sz w:val="20"/>
                <w:szCs w:val="20"/>
                <w:lang w:val="en-GB"/>
              </w:rPr>
              <w:t>Seminar essay</w:t>
            </w:r>
          </w:p>
        </w:tc>
        <w:tc>
          <w:tcPr>
            <w:tcW w:w="1170" w:type="dxa"/>
            <w:tcMar>
              <w:left w:w="57" w:type="dxa"/>
              <w:right w:w="57" w:type="dxa"/>
            </w:tcMar>
            <w:vAlign w:val="center"/>
          </w:tcPr>
          <w:p w14:paraId="34CE0A41" w14:textId="77777777" w:rsidR="0009193E" w:rsidRPr="003C27D1" w:rsidRDefault="0009193E" w:rsidP="0009193E">
            <w:pPr>
              <w:pStyle w:val="FieldText"/>
              <w:rPr>
                <w:rFonts w:ascii="Arial" w:hAnsi="Arial" w:cs="Arial"/>
                <w:b w:val="0"/>
                <w:sz w:val="20"/>
                <w:szCs w:val="20"/>
                <w:lang w:val="en-GB"/>
              </w:rPr>
            </w:pPr>
          </w:p>
        </w:tc>
        <w:tc>
          <w:tcPr>
            <w:tcW w:w="1665" w:type="dxa"/>
            <w:gridSpan w:val="5"/>
            <w:tcMar>
              <w:left w:w="57" w:type="dxa"/>
              <w:right w:w="57" w:type="dxa"/>
            </w:tcMar>
            <w:vAlign w:val="center"/>
          </w:tcPr>
          <w:p w14:paraId="51142D11" w14:textId="77777777" w:rsidR="0009193E" w:rsidRPr="003C27D1" w:rsidRDefault="0009193E" w:rsidP="0009193E">
            <w:pPr>
              <w:pStyle w:val="FieldText"/>
              <w:rPr>
                <w:rFonts w:ascii="Arial" w:hAnsi="Arial" w:cs="Arial"/>
                <w:b w:val="0"/>
                <w:sz w:val="20"/>
                <w:szCs w:val="20"/>
                <w:lang w:val="en-GB"/>
              </w:rPr>
            </w:pPr>
            <w:r w:rsidRPr="003C27D1">
              <w:rPr>
                <w:rFonts w:ascii="Arial" w:hAnsi="Arial" w:cs="Arial"/>
                <w:b w:val="0"/>
                <w:sz w:val="20"/>
                <w:szCs w:val="20"/>
                <w:lang w:val="en-GB"/>
              </w:rPr>
              <w:fldChar w:fldCharType="begin">
                <w:ffData>
                  <w:name w:val="Text1"/>
                  <w:enabled/>
                  <w:calcOnExit w:val="0"/>
                  <w:textInput/>
                </w:ffData>
              </w:fldChar>
            </w:r>
            <w:r w:rsidRPr="003C27D1">
              <w:rPr>
                <w:rFonts w:ascii="Arial" w:hAnsi="Arial" w:cs="Arial"/>
                <w:b w:val="0"/>
                <w:sz w:val="20"/>
                <w:szCs w:val="20"/>
                <w:lang w:val="en-GB"/>
              </w:rPr>
              <w:instrText xml:space="preserve"> FORMTEXT </w:instrText>
            </w:r>
            <w:r w:rsidRPr="003C27D1">
              <w:rPr>
                <w:rFonts w:ascii="Arial" w:hAnsi="Arial" w:cs="Arial"/>
                <w:b w:val="0"/>
                <w:sz w:val="20"/>
                <w:szCs w:val="20"/>
                <w:lang w:val="en-GB"/>
              </w:rPr>
            </w:r>
            <w:r w:rsidRPr="003C27D1">
              <w:rPr>
                <w:rFonts w:ascii="Arial" w:hAnsi="Arial" w:cs="Arial"/>
                <w:b w:val="0"/>
                <w:sz w:val="20"/>
                <w:szCs w:val="20"/>
                <w:lang w:val="en-GB"/>
              </w:rPr>
              <w:fldChar w:fldCharType="separate"/>
            </w:r>
            <w:r w:rsidRPr="003C27D1">
              <w:rPr>
                <w:rFonts w:ascii="Arial" w:hAnsi="Arial" w:cs="Arial"/>
                <w:b w:val="0"/>
                <w:noProof/>
                <w:sz w:val="20"/>
                <w:szCs w:val="20"/>
                <w:lang w:val="en-GB"/>
              </w:rPr>
              <w:t> </w:t>
            </w:r>
            <w:r w:rsidRPr="003C27D1">
              <w:rPr>
                <w:rFonts w:ascii="Arial" w:hAnsi="Arial" w:cs="Arial"/>
                <w:b w:val="0"/>
                <w:noProof/>
                <w:sz w:val="20"/>
                <w:szCs w:val="20"/>
                <w:lang w:val="en-GB"/>
              </w:rPr>
              <w:t> </w:t>
            </w:r>
            <w:r w:rsidRPr="003C27D1">
              <w:rPr>
                <w:rFonts w:ascii="Arial" w:hAnsi="Arial" w:cs="Arial"/>
                <w:b w:val="0"/>
                <w:noProof/>
                <w:sz w:val="20"/>
                <w:szCs w:val="20"/>
                <w:lang w:val="en-GB"/>
              </w:rPr>
              <w:t> </w:t>
            </w:r>
            <w:r w:rsidRPr="003C27D1">
              <w:rPr>
                <w:rFonts w:ascii="Arial" w:hAnsi="Arial" w:cs="Arial"/>
                <w:b w:val="0"/>
                <w:noProof/>
                <w:sz w:val="20"/>
                <w:szCs w:val="20"/>
                <w:lang w:val="en-GB"/>
              </w:rPr>
              <w:t> </w:t>
            </w:r>
            <w:r w:rsidRPr="003C27D1">
              <w:rPr>
                <w:rFonts w:ascii="Arial" w:hAnsi="Arial" w:cs="Arial"/>
                <w:b w:val="0"/>
                <w:noProof/>
                <w:sz w:val="20"/>
                <w:szCs w:val="20"/>
                <w:lang w:val="en-GB"/>
              </w:rPr>
              <w:t> </w:t>
            </w:r>
            <w:r w:rsidRPr="003C27D1">
              <w:rPr>
                <w:rFonts w:ascii="Arial" w:hAnsi="Arial" w:cs="Arial"/>
                <w:b w:val="0"/>
                <w:sz w:val="20"/>
                <w:szCs w:val="20"/>
                <w:lang w:val="en-GB"/>
              </w:rPr>
              <w:fldChar w:fldCharType="end"/>
            </w:r>
            <w:r w:rsidRPr="003C27D1">
              <w:rPr>
                <w:rFonts w:ascii="Arial" w:hAnsi="Arial" w:cs="Arial"/>
                <w:b w:val="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324E118A" w14:textId="77777777" w:rsidR="0009193E" w:rsidRPr="003C27D1" w:rsidRDefault="0009193E" w:rsidP="0009193E">
            <w:pPr>
              <w:pStyle w:val="FieldText"/>
              <w:rPr>
                <w:rFonts w:ascii="Arial" w:hAnsi="Arial" w:cs="Arial"/>
                <w:b w:val="0"/>
                <w:sz w:val="20"/>
                <w:szCs w:val="20"/>
                <w:lang w:val="en-GB"/>
              </w:rPr>
            </w:pPr>
            <w:r w:rsidRPr="003C27D1">
              <w:rPr>
                <w:rFonts w:ascii="Arial" w:hAnsi="Arial" w:cs="Arial"/>
                <w:b w:val="0"/>
                <w:sz w:val="20"/>
                <w:szCs w:val="20"/>
                <w:lang w:val="en-GB"/>
              </w:rPr>
              <w:fldChar w:fldCharType="begin">
                <w:ffData>
                  <w:name w:val="Text1"/>
                  <w:enabled/>
                  <w:calcOnExit w:val="0"/>
                  <w:textInput/>
                </w:ffData>
              </w:fldChar>
            </w:r>
            <w:r w:rsidRPr="003C27D1">
              <w:rPr>
                <w:rFonts w:ascii="Arial" w:hAnsi="Arial" w:cs="Arial"/>
                <w:b w:val="0"/>
                <w:sz w:val="20"/>
                <w:szCs w:val="20"/>
                <w:lang w:val="en-GB"/>
              </w:rPr>
              <w:instrText xml:space="preserve"> FORMTEXT </w:instrText>
            </w:r>
            <w:r w:rsidRPr="003C27D1">
              <w:rPr>
                <w:rFonts w:ascii="Arial" w:hAnsi="Arial" w:cs="Arial"/>
                <w:b w:val="0"/>
                <w:sz w:val="20"/>
                <w:szCs w:val="20"/>
                <w:lang w:val="en-GB"/>
              </w:rPr>
            </w:r>
            <w:r w:rsidRPr="003C27D1">
              <w:rPr>
                <w:rFonts w:ascii="Arial" w:hAnsi="Arial" w:cs="Arial"/>
                <w:b w:val="0"/>
                <w:sz w:val="20"/>
                <w:szCs w:val="20"/>
                <w:lang w:val="en-GB"/>
              </w:rPr>
              <w:fldChar w:fldCharType="separate"/>
            </w:r>
            <w:r w:rsidRPr="003C27D1">
              <w:rPr>
                <w:rFonts w:ascii="Arial" w:hAnsi="Arial" w:cs="Arial"/>
                <w:b w:val="0"/>
                <w:noProof/>
                <w:sz w:val="20"/>
                <w:szCs w:val="20"/>
                <w:lang w:val="en-GB"/>
              </w:rPr>
              <w:t> </w:t>
            </w:r>
            <w:r w:rsidRPr="003C27D1">
              <w:rPr>
                <w:rFonts w:ascii="Arial" w:hAnsi="Arial" w:cs="Arial"/>
                <w:b w:val="0"/>
                <w:noProof/>
                <w:sz w:val="20"/>
                <w:szCs w:val="20"/>
                <w:lang w:val="en-GB"/>
              </w:rPr>
              <w:t> </w:t>
            </w:r>
            <w:r w:rsidRPr="003C27D1">
              <w:rPr>
                <w:rFonts w:ascii="Arial" w:hAnsi="Arial" w:cs="Arial"/>
                <w:b w:val="0"/>
                <w:noProof/>
                <w:sz w:val="20"/>
                <w:szCs w:val="20"/>
                <w:lang w:val="en-GB"/>
              </w:rPr>
              <w:t> </w:t>
            </w:r>
            <w:r w:rsidRPr="003C27D1">
              <w:rPr>
                <w:rFonts w:ascii="Arial" w:hAnsi="Arial" w:cs="Arial"/>
                <w:b w:val="0"/>
                <w:noProof/>
                <w:sz w:val="20"/>
                <w:szCs w:val="20"/>
                <w:lang w:val="en-GB"/>
              </w:rPr>
              <w:t> </w:t>
            </w:r>
            <w:r w:rsidRPr="003C27D1">
              <w:rPr>
                <w:rFonts w:ascii="Arial" w:hAnsi="Arial" w:cs="Arial"/>
                <w:b w:val="0"/>
                <w:noProof/>
                <w:sz w:val="20"/>
                <w:szCs w:val="20"/>
                <w:lang w:val="en-GB"/>
              </w:rPr>
              <w:t> </w:t>
            </w:r>
            <w:r w:rsidRPr="003C27D1">
              <w:rPr>
                <w:rFonts w:ascii="Arial" w:hAnsi="Arial" w:cs="Arial"/>
                <w:b w:val="0"/>
                <w:sz w:val="20"/>
                <w:szCs w:val="20"/>
                <w:lang w:val="en-GB"/>
              </w:rPr>
              <w:fldChar w:fldCharType="end"/>
            </w:r>
          </w:p>
        </w:tc>
      </w:tr>
      <w:tr w:rsidR="0009193E" w:rsidRPr="003C27D1" w14:paraId="410F4ED8" w14:textId="77777777" w:rsidTr="281D2BC6">
        <w:trPr>
          <w:trHeight w:val="397"/>
        </w:trPr>
        <w:tc>
          <w:tcPr>
            <w:tcW w:w="1912" w:type="dxa"/>
            <w:vMerge/>
            <w:tcMar>
              <w:left w:w="57" w:type="dxa"/>
              <w:right w:w="57" w:type="dxa"/>
            </w:tcMar>
            <w:vAlign w:val="center"/>
          </w:tcPr>
          <w:p w14:paraId="62EBF3C5" w14:textId="77777777" w:rsidR="0009193E" w:rsidRPr="003C27D1" w:rsidRDefault="0009193E" w:rsidP="0009193E">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67158FB1" w14:textId="77777777" w:rsidR="0009193E" w:rsidRPr="003C27D1" w:rsidRDefault="0009193E" w:rsidP="0009193E">
            <w:pPr>
              <w:pStyle w:val="FieldText"/>
              <w:rPr>
                <w:rFonts w:ascii="Arial" w:hAnsi="Arial" w:cs="Arial"/>
                <w:b w:val="0"/>
                <w:sz w:val="20"/>
                <w:szCs w:val="20"/>
                <w:lang w:val="en-GB"/>
              </w:rPr>
            </w:pPr>
            <w:r w:rsidRPr="003C27D1">
              <w:rPr>
                <w:rFonts w:ascii="Arial" w:hAnsi="Arial" w:cs="Arial"/>
                <w:b w:val="0"/>
                <w:sz w:val="20"/>
                <w:szCs w:val="20"/>
                <w:lang w:val="en-GB"/>
              </w:rPr>
              <w:t>Tests</w:t>
            </w:r>
          </w:p>
        </w:tc>
        <w:tc>
          <w:tcPr>
            <w:tcW w:w="850" w:type="dxa"/>
            <w:tcMar>
              <w:left w:w="57" w:type="dxa"/>
              <w:right w:w="57" w:type="dxa"/>
            </w:tcMar>
            <w:vAlign w:val="center"/>
          </w:tcPr>
          <w:p w14:paraId="0DF185A8" w14:textId="77777777" w:rsidR="0009193E" w:rsidRPr="003C27D1" w:rsidRDefault="0009193E" w:rsidP="0009193E">
            <w:pPr>
              <w:pStyle w:val="FieldText"/>
              <w:rPr>
                <w:rFonts w:ascii="Arial" w:hAnsi="Arial" w:cs="Arial"/>
                <w:b w:val="0"/>
                <w:sz w:val="20"/>
                <w:szCs w:val="20"/>
                <w:lang w:val="en-GB"/>
              </w:rPr>
            </w:pPr>
            <w:r w:rsidRPr="003C27D1">
              <w:rPr>
                <w:rFonts w:ascii="Arial" w:hAnsi="Arial" w:cs="Arial"/>
                <w:b w:val="0"/>
                <w:sz w:val="20"/>
                <w:szCs w:val="20"/>
                <w:lang w:val="en-GB"/>
              </w:rPr>
              <w:t>4*</w:t>
            </w:r>
          </w:p>
        </w:tc>
        <w:tc>
          <w:tcPr>
            <w:tcW w:w="1276" w:type="dxa"/>
            <w:gridSpan w:val="3"/>
            <w:tcMar>
              <w:left w:w="57" w:type="dxa"/>
              <w:right w:w="57" w:type="dxa"/>
            </w:tcMar>
            <w:vAlign w:val="center"/>
          </w:tcPr>
          <w:p w14:paraId="47ACC00D" w14:textId="77777777" w:rsidR="0009193E" w:rsidRPr="003C27D1" w:rsidRDefault="0009193E" w:rsidP="0009193E">
            <w:pPr>
              <w:pStyle w:val="FieldText"/>
              <w:rPr>
                <w:rFonts w:ascii="Arial" w:hAnsi="Arial" w:cs="Arial"/>
                <w:b w:val="0"/>
                <w:sz w:val="20"/>
                <w:szCs w:val="20"/>
                <w:lang w:val="en-GB"/>
              </w:rPr>
            </w:pPr>
            <w:r w:rsidRPr="003C27D1">
              <w:rPr>
                <w:rFonts w:ascii="Arial" w:hAnsi="Arial" w:cs="Arial"/>
                <w:b w:val="0"/>
                <w:sz w:val="20"/>
                <w:szCs w:val="20"/>
                <w:lang w:val="en-GB"/>
              </w:rPr>
              <w:t>Oral exam</w:t>
            </w:r>
          </w:p>
        </w:tc>
        <w:tc>
          <w:tcPr>
            <w:tcW w:w="1170" w:type="dxa"/>
            <w:tcMar>
              <w:left w:w="57" w:type="dxa"/>
              <w:right w:w="57" w:type="dxa"/>
            </w:tcMar>
            <w:vAlign w:val="center"/>
          </w:tcPr>
          <w:p w14:paraId="7C60935A" w14:textId="77777777" w:rsidR="0009193E" w:rsidRPr="003C27D1" w:rsidRDefault="0009193E" w:rsidP="0009193E">
            <w:pPr>
              <w:tabs>
                <w:tab w:val="left" w:pos="2820"/>
              </w:tabs>
              <w:spacing w:after="0" w:line="240" w:lineRule="auto"/>
              <w:rPr>
                <w:rFonts w:ascii="Arial" w:hAnsi="Arial" w:cs="Arial"/>
                <w:sz w:val="20"/>
                <w:szCs w:val="20"/>
                <w:lang w:val="en-GB"/>
              </w:rPr>
            </w:pPr>
            <w:r w:rsidRPr="003C27D1">
              <w:rPr>
                <w:rFonts w:ascii="Arial" w:hAnsi="Arial" w:cs="Arial"/>
                <w:sz w:val="20"/>
                <w:szCs w:val="20"/>
                <w:lang w:val="en-GB"/>
              </w:rPr>
              <w:fldChar w:fldCharType="begin">
                <w:ffData>
                  <w:name w:val="Text1"/>
                  <w:enabled/>
                  <w:calcOnExit w:val="0"/>
                  <w:textInput/>
                </w:ffData>
              </w:fldChar>
            </w:r>
            <w:r w:rsidRPr="003C27D1">
              <w:rPr>
                <w:rFonts w:ascii="Arial" w:hAnsi="Arial" w:cs="Arial"/>
                <w:sz w:val="20"/>
                <w:szCs w:val="20"/>
                <w:lang w:val="en-GB"/>
              </w:rPr>
              <w:instrText xml:space="preserve"> FORMTEXT </w:instrText>
            </w:r>
            <w:r w:rsidRPr="003C27D1">
              <w:rPr>
                <w:rFonts w:ascii="Arial" w:hAnsi="Arial" w:cs="Arial"/>
                <w:sz w:val="20"/>
                <w:szCs w:val="20"/>
                <w:lang w:val="en-GB"/>
              </w:rPr>
            </w:r>
            <w:r w:rsidRPr="003C27D1">
              <w:rPr>
                <w:rFonts w:ascii="Arial" w:hAnsi="Arial" w:cs="Arial"/>
                <w:sz w:val="20"/>
                <w:szCs w:val="20"/>
                <w:lang w:val="en-GB"/>
              </w:rPr>
              <w:fldChar w:fldCharType="separate"/>
            </w:r>
            <w:r w:rsidRPr="003C27D1">
              <w:rPr>
                <w:rFonts w:ascii="Arial" w:hAnsi="Arial" w:cs="Arial"/>
                <w:noProof/>
                <w:sz w:val="20"/>
                <w:szCs w:val="20"/>
                <w:lang w:val="en-GB"/>
              </w:rPr>
              <w:t> </w:t>
            </w:r>
            <w:r w:rsidRPr="003C27D1">
              <w:rPr>
                <w:rFonts w:ascii="Arial" w:hAnsi="Arial" w:cs="Arial"/>
                <w:noProof/>
                <w:sz w:val="20"/>
                <w:szCs w:val="20"/>
                <w:lang w:val="en-GB"/>
              </w:rPr>
              <w:t> </w:t>
            </w:r>
            <w:r w:rsidRPr="003C27D1">
              <w:rPr>
                <w:rFonts w:ascii="Arial" w:hAnsi="Arial" w:cs="Arial"/>
                <w:noProof/>
                <w:sz w:val="20"/>
                <w:szCs w:val="20"/>
                <w:lang w:val="en-GB"/>
              </w:rPr>
              <w:t> </w:t>
            </w:r>
            <w:r w:rsidRPr="003C27D1">
              <w:rPr>
                <w:rFonts w:ascii="Arial" w:hAnsi="Arial" w:cs="Arial"/>
                <w:noProof/>
                <w:sz w:val="20"/>
                <w:szCs w:val="20"/>
                <w:lang w:val="en-GB"/>
              </w:rPr>
              <w:t> </w:t>
            </w:r>
            <w:r w:rsidRPr="003C27D1">
              <w:rPr>
                <w:rFonts w:ascii="Arial" w:hAnsi="Arial" w:cs="Arial"/>
                <w:noProof/>
                <w:sz w:val="20"/>
                <w:szCs w:val="20"/>
                <w:lang w:val="en-GB"/>
              </w:rPr>
              <w:t> </w:t>
            </w:r>
            <w:r w:rsidRPr="003C27D1">
              <w:rPr>
                <w:rFonts w:ascii="Arial" w:hAnsi="Arial" w:cs="Arial"/>
                <w:sz w:val="20"/>
                <w:szCs w:val="20"/>
                <w:lang w:val="en-GB"/>
              </w:rPr>
              <w:fldChar w:fldCharType="end"/>
            </w:r>
          </w:p>
        </w:tc>
        <w:tc>
          <w:tcPr>
            <w:tcW w:w="1665" w:type="dxa"/>
            <w:gridSpan w:val="5"/>
            <w:tcMar>
              <w:left w:w="57" w:type="dxa"/>
              <w:right w:w="57" w:type="dxa"/>
            </w:tcMar>
            <w:vAlign w:val="center"/>
          </w:tcPr>
          <w:p w14:paraId="09ED7D7A" w14:textId="77777777" w:rsidR="0009193E" w:rsidRPr="003C27D1" w:rsidRDefault="0009193E" w:rsidP="0009193E">
            <w:pPr>
              <w:tabs>
                <w:tab w:val="left" w:pos="2820"/>
              </w:tabs>
              <w:spacing w:after="0" w:line="240" w:lineRule="auto"/>
              <w:rPr>
                <w:rFonts w:ascii="Arial" w:hAnsi="Arial" w:cs="Arial"/>
                <w:sz w:val="20"/>
                <w:szCs w:val="20"/>
                <w:lang w:val="en-GB"/>
              </w:rPr>
            </w:pPr>
            <w:r w:rsidRPr="003C27D1">
              <w:rPr>
                <w:rFonts w:ascii="Arial" w:hAnsi="Arial" w:cs="Arial"/>
                <w:sz w:val="20"/>
                <w:szCs w:val="20"/>
                <w:lang w:val="en-GB"/>
              </w:rPr>
              <w:fldChar w:fldCharType="begin">
                <w:ffData>
                  <w:name w:val="Text1"/>
                  <w:enabled/>
                  <w:calcOnExit w:val="0"/>
                  <w:textInput/>
                </w:ffData>
              </w:fldChar>
            </w:r>
            <w:r w:rsidRPr="003C27D1">
              <w:rPr>
                <w:rFonts w:ascii="Arial" w:hAnsi="Arial" w:cs="Arial"/>
                <w:sz w:val="20"/>
                <w:szCs w:val="20"/>
                <w:lang w:val="en-GB"/>
              </w:rPr>
              <w:instrText xml:space="preserve"> FORMTEXT </w:instrText>
            </w:r>
            <w:r w:rsidRPr="003C27D1">
              <w:rPr>
                <w:rFonts w:ascii="Arial" w:hAnsi="Arial" w:cs="Arial"/>
                <w:sz w:val="20"/>
                <w:szCs w:val="20"/>
                <w:lang w:val="en-GB"/>
              </w:rPr>
            </w:r>
            <w:r w:rsidRPr="003C27D1">
              <w:rPr>
                <w:rFonts w:ascii="Arial" w:hAnsi="Arial" w:cs="Arial"/>
                <w:sz w:val="20"/>
                <w:szCs w:val="20"/>
                <w:lang w:val="en-GB"/>
              </w:rPr>
              <w:fldChar w:fldCharType="separate"/>
            </w:r>
            <w:r w:rsidRPr="003C27D1">
              <w:rPr>
                <w:rFonts w:ascii="Arial" w:hAnsi="Arial" w:cs="Arial"/>
                <w:noProof/>
                <w:sz w:val="20"/>
                <w:szCs w:val="20"/>
                <w:lang w:val="en-GB"/>
              </w:rPr>
              <w:t> </w:t>
            </w:r>
            <w:r w:rsidRPr="003C27D1">
              <w:rPr>
                <w:rFonts w:ascii="Arial" w:hAnsi="Arial" w:cs="Arial"/>
                <w:noProof/>
                <w:sz w:val="20"/>
                <w:szCs w:val="20"/>
                <w:lang w:val="en-GB"/>
              </w:rPr>
              <w:t> </w:t>
            </w:r>
            <w:r w:rsidRPr="003C27D1">
              <w:rPr>
                <w:rFonts w:ascii="Arial" w:hAnsi="Arial" w:cs="Arial"/>
                <w:noProof/>
                <w:sz w:val="20"/>
                <w:szCs w:val="20"/>
                <w:lang w:val="en-GB"/>
              </w:rPr>
              <w:t> </w:t>
            </w:r>
            <w:r w:rsidRPr="003C27D1">
              <w:rPr>
                <w:rFonts w:ascii="Arial" w:hAnsi="Arial" w:cs="Arial"/>
                <w:noProof/>
                <w:sz w:val="20"/>
                <w:szCs w:val="20"/>
                <w:lang w:val="en-GB"/>
              </w:rPr>
              <w:t> </w:t>
            </w:r>
            <w:r w:rsidRPr="003C27D1">
              <w:rPr>
                <w:rFonts w:ascii="Arial" w:hAnsi="Arial" w:cs="Arial"/>
                <w:noProof/>
                <w:sz w:val="20"/>
                <w:szCs w:val="20"/>
                <w:lang w:val="en-GB"/>
              </w:rPr>
              <w:t> </w:t>
            </w:r>
            <w:r w:rsidRPr="003C27D1">
              <w:rPr>
                <w:rFonts w:ascii="Arial" w:hAnsi="Arial" w:cs="Arial"/>
                <w:sz w:val="20"/>
                <w:szCs w:val="20"/>
                <w:lang w:val="en-GB"/>
              </w:rPr>
              <w:fldChar w:fldCharType="end"/>
            </w:r>
            <w:r w:rsidRPr="003C27D1">
              <w:rPr>
                <w:rFonts w:ascii="Arial" w:hAnsi="Arial" w:cs="Arial"/>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008E0C9A" w14:textId="77777777" w:rsidR="0009193E" w:rsidRPr="003C27D1" w:rsidRDefault="0009193E" w:rsidP="0009193E">
            <w:pPr>
              <w:tabs>
                <w:tab w:val="left" w:pos="2820"/>
              </w:tabs>
              <w:spacing w:after="0" w:line="240" w:lineRule="auto"/>
              <w:rPr>
                <w:rFonts w:ascii="Arial" w:hAnsi="Arial" w:cs="Arial"/>
                <w:sz w:val="20"/>
                <w:szCs w:val="20"/>
                <w:lang w:val="en-GB"/>
              </w:rPr>
            </w:pPr>
            <w:r w:rsidRPr="003C27D1">
              <w:rPr>
                <w:rFonts w:ascii="Arial" w:hAnsi="Arial" w:cs="Arial"/>
                <w:sz w:val="20"/>
                <w:szCs w:val="20"/>
                <w:lang w:val="en-GB"/>
              </w:rPr>
              <w:fldChar w:fldCharType="begin">
                <w:ffData>
                  <w:name w:val="Text1"/>
                  <w:enabled/>
                  <w:calcOnExit w:val="0"/>
                  <w:textInput/>
                </w:ffData>
              </w:fldChar>
            </w:r>
            <w:r w:rsidRPr="003C27D1">
              <w:rPr>
                <w:rFonts w:ascii="Arial" w:hAnsi="Arial" w:cs="Arial"/>
                <w:sz w:val="20"/>
                <w:szCs w:val="20"/>
                <w:lang w:val="en-GB"/>
              </w:rPr>
              <w:instrText xml:space="preserve"> FORMTEXT </w:instrText>
            </w:r>
            <w:r w:rsidRPr="003C27D1">
              <w:rPr>
                <w:rFonts w:ascii="Arial" w:hAnsi="Arial" w:cs="Arial"/>
                <w:sz w:val="20"/>
                <w:szCs w:val="20"/>
                <w:lang w:val="en-GB"/>
              </w:rPr>
            </w:r>
            <w:r w:rsidRPr="003C27D1">
              <w:rPr>
                <w:rFonts w:ascii="Arial" w:hAnsi="Arial" w:cs="Arial"/>
                <w:sz w:val="20"/>
                <w:szCs w:val="20"/>
                <w:lang w:val="en-GB"/>
              </w:rPr>
              <w:fldChar w:fldCharType="separate"/>
            </w:r>
            <w:r w:rsidRPr="003C27D1">
              <w:rPr>
                <w:rFonts w:ascii="Arial" w:hAnsi="Arial" w:cs="Arial"/>
                <w:noProof/>
                <w:sz w:val="20"/>
                <w:szCs w:val="20"/>
                <w:lang w:val="en-GB"/>
              </w:rPr>
              <w:t> </w:t>
            </w:r>
            <w:r w:rsidRPr="003C27D1">
              <w:rPr>
                <w:rFonts w:ascii="Arial" w:hAnsi="Arial" w:cs="Arial"/>
                <w:noProof/>
                <w:sz w:val="20"/>
                <w:szCs w:val="20"/>
                <w:lang w:val="en-GB"/>
              </w:rPr>
              <w:t> </w:t>
            </w:r>
            <w:r w:rsidRPr="003C27D1">
              <w:rPr>
                <w:rFonts w:ascii="Arial" w:hAnsi="Arial" w:cs="Arial"/>
                <w:noProof/>
                <w:sz w:val="20"/>
                <w:szCs w:val="20"/>
                <w:lang w:val="en-GB"/>
              </w:rPr>
              <w:t> </w:t>
            </w:r>
            <w:r w:rsidRPr="003C27D1">
              <w:rPr>
                <w:rFonts w:ascii="Arial" w:hAnsi="Arial" w:cs="Arial"/>
                <w:noProof/>
                <w:sz w:val="20"/>
                <w:szCs w:val="20"/>
                <w:lang w:val="en-GB"/>
              </w:rPr>
              <w:t> </w:t>
            </w:r>
            <w:r w:rsidRPr="003C27D1">
              <w:rPr>
                <w:rFonts w:ascii="Arial" w:hAnsi="Arial" w:cs="Arial"/>
                <w:noProof/>
                <w:sz w:val="20"/>
                <w:szCs w:val="20"/>
                <w:lang w:val="en-GB"/>
              </w:rPr>
              <w:t> </w:t>
            </w:r>
            <w:r w:rsidRPr="003C27D1">
              <w:rPr>
                <w:rFonts w:ascii="Arial" w:hAnsi="Arial" w:cs="Arial"/>
                <w:sz w:val="20"/>
                <w:szCs w:val="20"/>
                <w:lang w:val="en-GB"/>
              </w:rPr>
              <w:fldChar w:fldCharType="end"/>
            </w:r>
          </w:p>
        </w:tc>
      </w:tr>
      <w:tr w:rsidR="0009193E" w:rsidRPr="003C27D1" w14:paraId="21554413" w14:textId="77777777" w:rsidTr="281D2BC6">
        <w:trPr>
          <w:trHeight w:val="397"/>
        </w:trPr>
        <w:tc>
          <w:tcPr>
            <w:tcW w:w="1912" w:type="dxa"/>
            <w:vMerge/>
            <w:tcMar>
              <w:left w:w="57" w:type="dxa"/>
              <w:right w:w="57" w:type="dxa"/>
            </w:tcMar>
            <w:vAlign w:val="center"/>
          </w:tcPr>
          <w:p w14:paraId="6D98A12B" w14:textId="77777777" w:rsidR="0009193E" w:rsidRPr="003C27D1" w:rsidRDefault="0009193E" w:rsidP="0009193E">
            <w:pPr>
              <w:numPr>
                <w:ilvl w:val="0"/>
                <w:numId w:val="2"/>
              </w:numPr>
              <w:tabs>
                <w:tab w:val="left" w:pos="2820"/>
              </w:tabs>
              <w:spacing w:after="0" w:line="240" w:lineRule="auto"/>
              <w:rPr>
                <w:rFonts w:ascii="Arial" w:hAnsi="Arial" w:cs="Arial"/>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2DB02058" w14:textId="77777777" w:rsidR="0009193E" w:rsidRPr="003C27D1" w:rsidRDefault="0009193E" w:rsidP="0009193E">
            <w:pPr>
              <w:tabs>
                <w:tab w:val="left" w:pos="2820"/>
              </w:tabs>
              <w:spacing w:after="0" w:line="240" w:lineRule="auto"/>
              <w:rPr>
                <w:rFonts w:ascii="Arial" w:hAnsi="Arial" w:cs="Arial"/>
                <w:sz w:val="20"/>
                <w:szCs w:val="20"/>
                <w:highlight w:val="yellow"/>
                <w:lang w:val="en-GB"/>
              </w:rPr>
            </w:pPr>
            <w:r w:rsidRPr="003C27D1">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279935FF" w14:textId="77777777" w:rsidR="0009193E" w:rsidRPr="003C27D1" w:rsidRDefault="0009193E" w:rsidP="0009193E">
            <w:pPr>
              <w:tabs>
                <w:tab w:val="left" w:pos="2820"/>
              </w:tabs>
              <w:spacing w:after="0" w:line="240" w:lineRule="auto"/>
              <w:rPr>
                <w:rFonts w:ascii="Arial" w:hAnsi="Arial" w:cs="Arial"/>
                <w:sz w:val="20"/>
                <w:szCs w:val="20"/>
                <w:lang w:val="en-GB"/>
              </w:rPr>
            </w:pPr>
            <w:r w:rsidRPr="003C27D1">
              <w:rPr>
                <w:rFonts w:ascii="Arial" w:hAnsi="Arial" w:cs="Arial"/>
                <w:sz w:val="20"/>
                <w:szCs w:val="20"/>
                <w:lang w:val="en-GB"/>
              </w:rPr>
              <w:t>4</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3A9C41CD" w14:textId="77777777" w:rsidR="0009193E" w:rsidRPr="003C27D1" w:rsidRDefault="0009193E" w:rsidP="0009193E">
            <w:pPr>
              <w:tabs>
                <w:tab w:val="left" w:pos="2820"/>
              </w:tabs>
              <w:spacing w:after="0" w:line="240" w:lineRule="auto"/>
              <w:rPr>
                <w:rFonts w:ascii="Arial" w:hAnsi="Arial" w:cs="Arial"/>
                <w:sz w:val="20"/>
                <w:szCs w:val="20"/>
                <w:highlight w:val="yellow"/>
                <w:lang w:val="en-GB"/>
              </w:rPr>
            </w:pPr>
            <w:r w:rsidRPr="003C27D1">
              <w:rPr>
                <w:rFonts w:ascii="Arial" w:hAnsi="Arial" w:cs="Arial"/>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48FDB810" w14:textId="77777777" w:rsidR="0009193E" w:rsidRPr="003C27D1" w:rsidRDefault="0009193E" w:rsidP="0009193E">
            <w:pPr>
              <w:tabs>
                <w:tab w:val="left" w:pos="2820"/>
              </w:tabs>
              <w:spacing w:after="0" w:line="240" w:lineRule="auto"/>
              <w:rPr>
                <w:rFonts w:ascii="Arial" w:hAnsi="Arial" w:cs="Arial"/>
                <w:sz w:val="20"/>
                <w:szCs w:val="20"/>
                <w:highlight w:val="yellow"/>
                <w:lang w:val="en-GB"/>
              </w:rPr>
            </w:pPr>
            <w:r w:rsidRPr="003C27D1">
              <w:rPr>
                <w:rFonts w:ascii="Arial" w:hAnsi="Arial" w:cs="Arial"/>
                <w:sz w:val="20"/>
                <w:szCs w:val="20"/>
                <w:lang w:val="en-GB"/>
              </w:rPr>
              <w:fldChar w:fldCharType="begin">
                <w:ffData>
                  <w:name w:val="Text1"/>
                  <w:enabled/>
                  <w:calcOnExit w:val="0"/>
                  <w:textInput/>
                </w:ffData>
              </w:fldChar>
            </w:r>
            <w:r w:rsidRPr="003C27D1">
              <w:rPr>
                <w:rFonts w:ascii="Arial" w:hAnsi="Arial" w:cs="Arial"/>
                <w:sz w:val="20"/>
                <w:szCs w:val="20"/>
                <w:lang w:val="en-GB"/>
              </w:rPr>
              <w:instrText xml:space="preserve"> FORMTEXT </w:instrText>
            </w:r>
            <w:r w:rsidRPr="003C27D1">
              <w:rPr>
                <w:rFonts w:ascii="Arial" w:hAnsi="Arial" w:cs="Arial"/>
                <w:sz w:val="20"/>
                <w:szCs w:val="20"/>
                <w:lang w:val="en-GB"/>
              </w:rPr>
            </w:r>
            <w:r w:rsidRPr="003C27D1">
              <w:rPr>
                <w:rFonts w:ascii="Arial" w:hAnsi="Arial" w:cs="Arial"/>
                <w:sz w:val="20"/>
                <w:szCs w:val="20"/>
                <w:lang w:val="en-GB"/>
              </w:rPr>
              <w:fldChar w:fldCharType="separate"/>
            </w:r>
            <w:r w:rsidRPr="003C27D1">
              <w:rPr>
                <w:rFonts w:ascii="Arial" w:hAnsi="Arial" w:cs="Arial"/>
                <w:noProof/>
                <w:sz w:val="20"/>
                <w:szCs w:val="20"/>
                <w:lang w:val="en-GB"/>
              </w:rPr>
              <w:t> </w:t>
            </w:r>
            <w:r w:rsidRPr="003C27D1">
              <w:rPr>
                <w:rFonts w:ascii="Arial" w:hAnsi="Arial" w:cs="Arial"/>
                <w:noProof/>
                <w:sz w:val="20"/>
                <w:szCs w:val="20"/>
                <w:lang w:val="en-GB"/>
              </w:rPr>
              <w:t> </w:t>
            </w:r>
            <w:r w:rsidRPr="003C27D1">
              <w:rPr>
                <w:rFonts w:ascii="Arial" w:hAnsi="Arial" w:cs="Arial"/>
                <w:noProof/>
                <w:sz w:val="20"/>
                <w:szCs w:val="20"/>
                <w:lang w:val="en-GB"/>
              </w:rPr>
              <w:t> </w:t>
            </w:r>
            <w:r w:rsidRPr="003C27D1">
              <w:rPr>
                <w:rFonts w:ascii="Arial" w:hAnsi="Arial" w:cs="Arial"/>
                <w:noProof/>
                <w:sz w:val="20"/>
                <w:szCs w:val="20"/>
                <w:lang w:val="en-GB"/>
              </w:rPr>
              <w:t> </w:t>
            </w:r>
            <w:r w:rsidRPr="003C27D1">
              <w:rPr>
                <w:rFonts w:ascii="Arial" w:hAnsi="Arial" w:cs="Arial"/>
                <w:noProof/>
                <w:sz w:val="20"/>
                <w:szCs w:val="20"/>
                <w:lang w:val="en-GB"/>
              </w:rPr>
              <w:t> </w:t>
            </w:r>
            <w:r w:rsidRPr="003C27D1">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7CDFA813" w14:textId="77777777" w:rsidR="0009193E" w:rsidRPr="003C27D1" w:rsidRDefault="0009193E" w:rsidP="0009193E">
            <w:pPr>
              <w:tabs>
                <w:tab w:val="left" w:pos="2820"/>
              </w:tabs>
              <w:spacing w:after="0" w:line="240" w:lineRule="auto"/>
              <w:rPr>
                <w:rFonts w:ascii="Arial" w:hAnsi="Arial" w:cs="Arial"/>
                <w:sz w:val="20"/>
                <w:szCs w:val="20"/>
                <w:lang w:val="en-GB"/>
              </w:rPr>
            </w:pPr>
            <w:r w:rsidRPr="003C27D1">
              <w:rPr>
                <w:rFonts w:ascii="Arial" w:hAnsi="Arial" w:cs="Arial"/>
                <w:sz w:val="20"/>
                <w:szCs w:val="20"/>
                <w:lang w:val="en-GB"/>
              </w:rPr>
              <w:fldChar w:fldCharType="begin">
                <w:ffData>
                  <w:name w:val="Text1"/>
                  <w:enabled/>
                  <w:calcOnExit w:val="0"/>
                  <w:textInput/>
                </w:ffData>
              </w:fldChar>
            </w:r>
            <w:r w:rsidRPr="003C27D1">
              <w:rPr>
                <w:rFonts w:ascii="Arial" w:hAnsi="Arial" w:cs="Arial"/>
                <w:sz w:val="20"/>
                <w:szCs w:val="20"/>
                <w:lang w:val="en-GB"/>
              </w:rPr>
              <w:instrText xml:space="preserve"> FORMTEXT </w:instrText>
            </w:r>
            <w:r w:rsidRPr="003C27D1">
              <w:rPr>
                <w:rFonts w:ascii="Arial" w:hAnsi="Arial" w:cs="Arial"/>
                <w:sz w:val="20"/>
                <w:szCs w:val="20"/>
                <w:lang w:val="en-GB"/>
              </w:rPr>
            </w:r>
            <w:r w:rsidRPr="003C27D1">
              <w:rPr>
                <w:rFonts w:ascii="Arial" w:hAnsi="Arial" w:cs="Arial"/>
                <w:sz w:val="20"/>
                <w:szCs w:val="20"/>
                <w:lang w:val="en-GB"/>
              </w:rPr>
              <w:fldChar w:fldCharType="separate"/>
            </w:r>
            <w:r w:rsidRPr="003C27D1">
              <w:rPr>
                <w:rFonts w:ascii="Arial" w:hAnsi="Arial" w:cs="Arial"/>
                <w:noProof/>
                <w:sz w:val="20"/>
                <w:szCs w:val="20"/>
                <w:lang w:val="en-GB"/>
              </w:rPr>
              <w:t> </w:t>
            </w:r>
            <w:r w:rsidRPr="003C27D1">
              <w:rPr>
                <w:rFonts w:ascii="Arial" w:hAnsi="Arial" w:cs="Arial"/>
                <w:noProof/>
                <w:sz w:val="20"/>
                <w:szCs w:val="20"/>
                <w:lang w:val="en-GB"/>
              </w:rPr>
              <w:t> </w:t>
            </w:r>
            <w:r w:rsidRPr="003C27D1">
              <w:rPr>
                <w:rFonts w:ascii="Arial" w:hAnsi="Arial" w:cs="Arial"/>
                <w:noProof/>
                <w:sz w:val="20"/>
                <w:szCs w:val="20"/>
                <w:lang w:val="en-GB"/>
              </w:rPr>
              <w:t> </w:t>
            </w:r>
            <w:r w:rsidRPr="003C27D1">
              <w:rPr>
                <w:rFonts w:ascii="Arial" w:hAnsi="Arial" w:cs="Arial"/>
                <w:noProof/>
                <w:sz w:val="20"/>
                <w:szCs w:val="20"/>
                <w:lang w:val="en-GB"/>
              </w:rPr>
              <w:t> </w:t>
            </w:r>
            <w:r w:rsidRPr="003C27D1">
              <w:rPr>
                <w:rFonts w:ascii="Arial" w:hAnsi="Arial" w:cs="Arial"/>
                <w:noProof/>
                <w:sz w:val="20"/>
                <w:szCs w:val="20"/>
                <w:lang w:val="en-GB"/>
              </w:rPr>
              <w:t> </w:t>
            </w:r>
            <w:r w:rsidRPr="003C27D1">
              <w:rPr>
                <w:rFonts w:ascii="Arial" w:hAnsi="Arial" w:cs="Arial"/>
                <w:sz w:val="20"/>
                <w:szCs w:val="20"/>
                <w:lang w:val="en-GB"/>
              </w:rPr>
              <w:fldChar w:fldCharType="end"/>
            </w:r>
            <w:r w:rsidRPr="003C27D1">
              <w:rPr>
                <w:rFonts w:ascii="Arial" w:hAnsi="Arial" w:cs="Arial"/>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0F195667" w14:textId="77777777" w:rsidR="0009193E" w:rsidRPr="003C27D1" w:rsidRDefault="0009193E" w:rsidP="0009193E">
            <w:pPr>
              <w:tabs>
                <w:tab w:val="left" w:pos="2820"/>
              </w:tabs>
              <w:spacing w:after="0" w:line="240" w:lineRule="auto"/>
              <w:rPr>
                <w:rFonts w:ascii="Arial" w:hAnsi="Arial" w:cs="Arial"/>
                <w:sz w:val="20"/>
                <w:szCs w:val="20"/>
                <w:lang w:val="en-GB"/>
              </w:rPr>
            </w:pPr>
            <w:r w:rsidRPr="003C27D1">
              <w:rPr>
                <w:rFonts w:ascii="Arial" w:hAnsi="Arial" w:cs="Arial"/>
                <w:sz w:val="20"/>
                <w:szCs w:val="20"/>
                <w:lang w:val="en-GB"/>
              </w:rPr>
              <w:fldChar w:fldCharType="begin">
                <w:ffData>
                  <w:name w:val="Text1"/>
                  <w:enabled/>
                  <w:calcOnExit w:val="0"/>
                  <w:textInput/>
                </w:ffData>
              </w:fldChar>
            </w:r>
            <w:r w:rsidRPr="003C27D1">
              <w:rPr>
                <w:rFonts w:ascii="Arial" w:hAnsi="Arial" w:cs="Arial"/>
                <w:sz w:val="20"/>
                <w:szCs w:val="20"/>
                <w:lang w:val="en-GB"/>
              </w:rPr>
              <w:instrText xml:space="preserve"> FORMTEXT </w:instrText>
            </w:r>
            <w:r w:rsidRPr="003C27D1">
              <w:rPr>
                <w:rFonts w:ascii="Arial" w:hAnsi="Arial" w:cs="Arial"/>
                <w:sz w:val="20"/>
                <w:szCs w:val="20"/>
                <w:lang w:val="en-GB"/>
              </w:rPr>
            </w:r>
            <w:r w:rsidRPr="003C27D1">
              <w:rPr>
                <w:rFonts w:ascii="Arial" w:hAnsi="Arial" w:cs="Arial"/>
                <w:sz w:val="20"/>
                <w:szCs w:val="20"/>
                <w:lang w:val="en-GB"/>
              </w:rPr>
              <w:fldChar w:fldCharType="separate"/>
            </w:r>
            <w:r w:rsidRPr="003C27D1">
              <w:rPr>
                <w:rFonts w:ascii="Arial" w:hAnsi="Arial" w:cs="Arial"/>
                <w:noProof/>
                <w:sz w:val="20"/>
                <w:szCs w:val="20"/>
                <w:lang w:val="en-GB"/>
              </w:rPr>
              <w:t> </w:t>
            </w:r>
            <w:r w:rsidRPr="003C27D1">
              <w:rPr>
                <w:rFonts w:ascii="Arial" w:hAnsi="Arial" w:cs="Arial"/>
                <w:noProof/>
                <w:sz w:val="20"/>
                <w:szCs w:val="20"/>
                <w:lang w:val="en-GB"/>
              </w:rPr>
              <w:t> </w:t>
            </w:r>
            <w:r w:rsidRPr="003C27D1">
              <w:rPr>
                <w:rFonts w:ascii="Arial" w:hAnsi="Arial" w:cs="Arial"/>
                <w:noProof/>
                <w:sz w:val="20"/>
                <w:szCs w:val="20"/>
                <w:lang w:val="en-GB"/>
              </w:rPr>
              <w:t> </w:t>
            </w:r>
            <w:r w:rsidRPr="003C27D1">
              <w:rPr>
                <w:rFonts w:ascii="Arial" w:hAnsi="Arial" w:cs="Arial"/>
                <w:noProof/>
                <w:sz w:val="20"/>
                <w:szCs w:val="20"/>
                <w:lang w:val="en-GB"/>
              </w:rPr>
              <w:t> </w:t>
            </w:r>
            <w:r w:rsidRPr="003C27D1">
              <w:rPr>
                <w:rFonts w:ascii="Arial" w:hAnsi="Arial" w:cs="Arial"/>
                <w:noProof/>
                <w:sz w:val="20"/>
                <w:szCs w:val="20"/>
                <w:lang w:val="en-GB"/>
              </w:rPr>
              <w:t> </w:t>
            </w:r>
            <w:r w:rsidRPr="003C27D1">
              <w:rPr>
                <w:rFonts w:ascii="Arial" w:hAnsi="Arial" w:cs="Arial"/>
                <w:sz w:val="20"/>
                <w:szCs w:val="20"/>
                <w:lang w:val="en-GB"/>
              </w:rPr>
              <w:fldChar w:fldCharType="end"/>
            </w:r>
          </w:p>
        </w:tc>
      </w:tr>
      <w:tr w:rsidR="0009193E" w:rsidRPr="003C27D1" w14:paraId="15F570B4" w14:textId="77777777" w:rsidTr="281D2BC6">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561C0E16" w14:textId="77777777" w:rsidR="0009193E" w:rsidRPr="003C27D1" w:rsidRDefault="0009193E" w:rsidP="0009193E">
            <w:pPr>
              <w:tabs>
                <w:tab w:val="left" w:pos="360"/>
                <w:tab w:val="left" w:pos="540"/>
              </w:tabs>
              <w:spacing w:after="0" w:line="240" w:lineRule="auto"/>
              <w:rPr>
                <w:rFonts w:ascii="Arial" w:hAnsi="Arial" w:cs="Arial"/>
                <w:sz w:val="20"/>
                <w:szCs w:val="20"/>
                <w:lang w:val="en-GB"/>
              </w:rPr>
            </w:pPr>
            <w:r w:rsidRPr="003C27D1">
              <w:rPr>
                <w:rFonts w:ascii="Arial" w:hAnsi="Arial" w:cs="Arial"/>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775B9D3D" w14:textId="77777777" w:rsidR="0009193E" w:rsidRPr="003B7D07" w:rsidRDefault="281D2BC6" w:rsidP="281D2BC6">
            <w:pPr>
              <w:tabs>
                <w:tab w:val="left" w:pos="2820"/>
              </w:tabs>
              <w:spacing w:after="0" w:line="240" w:lineRule="auto"/>
              <w:jc w:val="both"/>
              <w:rPr>
                <w:rFonts w:ascii="Arial" w:hAnsi="Arial" w:cs="Arial"/>
                <w:color w:val="000000" w:themeColor="text1"/>
                <w:sz w:val="20"/>
                <w:szCs w:val="20"/>
                <w:lang w:val="en-GB"/>
              </w:rPr>
            </w:pPr>
            <w:r w:rsidRPr="281D2BC6">
              <w:rPr>
                <w:rFonts w:ascii="Arial" w:hAnsi="Arial" w:cs="Arial"/>
                <w:color w:val="000000" w:themeColor="text1"/>
                <w:sz w:val="20"/>
                <w:szCs w:val="20"/>
                <w:lang w:val="en-GB"/>
              </w:rPr>
              <w:t xml:space="preserve">Two written tests, written exam. The exam is conducted by the course teacher. </w:t>
            </w:r>
          </w:p>
          <w:p w14:paraId="555DC1E5" w14:textId="77777777" w:rsidR="0009193E" w:rsidRPr="003B7D07" w:rsidRDefault="281D2BC6" w:rsidP="281D2BC6">
            <w:pPr>
              <w:tabs>
                <w:tab w:val="left" w:pos="2820"/>
              </w:tabs>
              <w:spacing w:after="0" w:line="240" w:lineRule="auto"/>
              <w:jc w:val="both"/>
              <w:rPr>
                <w:rFonts w:ascii="Arial" w:hAnsi="Arial" w:cs="Arial"/>
                <w:color w:val="000000" w:themeColor="text1"/>
                <w:sz w:val="20"/>
                <w:szCs w:val="20"/>
                <w:lang w:val="en-GB"/>
              </w:rPr>
            </w:pPr>
            <w:r w:rsidRPr="281D2BC6">
              <w:rPr>
                <w:rFonts w:ascii="Arial" w:hAnsi="Arial" w:cs="Arial"/>
                <w:color w:val="000000" w:themeColor="text1"/>
                <w:sz w:val="20"/>
                <w:szCs w:val="20"/>
                <w:lang w:val="en-GB"/>
              </w:rPr>
              <w:t>The student can pass the exam if he/she passes both tests. In addition, the student’s activity in the exercises will be evaluated. Students who are actively involved in exercise discussions, problem-solving and case studies and/or correctly write and present the paper on the topics offered can increase the final grade.</w:t>
            </w:r>
          </w:p>
          <w:p w14:paraId="6FA5A99D" w14:textId="77777777" w:rsidR="0009193E" w:rsidRPr="003B7D07" w:rsidRDefault="281D2BC6" w:rsidP="281D2BC6">
            <w:pPr>
              <w:tabs>
                <w:tab w:val="left" w:pos="2820"/>
              </w:tabs>
              <w:spacing w:after="0" w:line="240" w:lineRule="auto"/>
              <w:jc w:val="both"/>
              <w:rPr>
                <w:rFonts w:ascii="Arial" w:hAnsi="Arial" w:cs="Arial"/>
                <w:color w:val="000000" w:themeColor="text1"/>
                <w:sz w:val="20"/>
                <w:szCs w:val="20"/>
                <w:lang w:val="en-GB"/>
              </w:rPr>
            </w:pPr>
            <w:r w:rsidRPr="281D2BC6">
              <w:rPr>
                <w:rFonts w:ascii="Arial" w:hAnsi="Arial" w:cs="Arial"/>
                <w:color w:val="000000" w:themeColor="text1"/>
                <w:sz w:val="20"/>
                <w:szCs w:val="20"/>
                <w:lang w:val="en-GB"/>
              </w:rPr>
              <w:t>* Positive assessment of both tests replaces the final written exam.</w:t>
            </w:r>
          </w:p>
          <w:p w14:paraId="1CE2AF92" w14:textId="77777777" w:rsidR="0009193E" w:rsidRPr="003B7D07" w:rsidRDefault="281D2BC6" w:rsidP="281D2BC6">
            <w:pPr>
              <w:tabs>
                <w:tab w:val="left" w:pos="2820"/>
              </w:tabs>
              <w:spacing w:after="0" w:line="240" w:lineRule="auto"/>
              <w:jc w:val="both"/>
              <w:rPr>
                <w:rFonts w:ascii="Arial" w:hAnsi="Arial" w:cs="Arial"/>
                <w:color w:val="000000" w:themeColor="text1"/>
                <w:sz w:val="20"/>
                <w:szCs w:val="20"/>
                <w:lang w:val="en-GB"/>
              </w:rPr>
            </w:pPr>
            <w:r w:rsidRPr="281D2BC6">
              <w:rPr>
                <w:rFonts w:ascii="Arial" w:hAnsi="Arial" w:cs="Arial"/>
                <w:color w:val="000000" w:themeColor="text1"/>
                <w:sz w:val="20"/>
                <w:szCs w:val="20"/>
                <w:lang w:val="en-GB"/>
              </w:rPr>
              <w:t>During the semester there will be two written tests. A positively evaluated first written test is a requirement for the student’s admission on second test. A student who achieves a positive assessment from both tests is not required to undertake the final written exam. The final grade is formed as the average grade of written tests grades and can be increased in case of special student’s engagement in the exercises.</w:t>
            </w:r>
          </w:p>
          <w:p w14:paraId="50DB06E6" w14:textId="77777777" w:rsidR="0009193E" w:rsidRPr="003B7D07" w:rsidRDefault="281D2BC6" w:rsidP="281D2BC6">
            <w:pPr>
              <w:tabs>
                <w:tab w:val="left" w:pos="2820"/>
              </w:tabs>
              <w:spacing w:after="0" w:line="240" w:lineRule="auto"/>
              <w:jc w:val="both"/>
              <w:rPr>
                <w:rFonts w:ascii="Arial" w:hAnsi="Arial" w:cs="Arial"/>
                <w:color w:val="000000" w:themeColor="text1"/>
                <w:sz w:val="20"/>
                <w:szCs w:val="20"/>
                <w:lang w:val="en-GB"/>
              </w:rPr>
            </w:pPr>
            <w:r w:rsidRPr="281D2BC6">
              <w:rPr>
                <w:rFonts w:ascii="Arial" w:hAnsi="Arial" w:cs="Arial"/>
                <w:color w:val="000000" w:themeColor="text1"/>
                <w:sz w:val="20"/>
                <w:szCs w:val="20"/>
                <w:lang w:val="en-GB"/>
              </w:rPr>
              <w:t>Exam dates will be defined by exam calendar. Written exam consists of 10 questions/question blocks. Each answer is evaluated with maximum 10 points. For positive assessment, the student has to achieve minimum of 55 points. Score thresholds and corresponding grades for written exams: 55-69 points = sufficient (2); 70-79 points = good (3); 80-89 points = very good (4) and 90-100 points = excellent (5).</w:t>
            </w:r>
          </w:p>
        </w:tc>
      </w:tr>
      <w:tr w:rsidR="0009193E" w:rsidRPr="003C27D1" w14:paraId="0EAC6FFA" w14:textId="77777777" w:rsidTr="281D2BC6">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2D423EA" w14:textId="77777777" w:rsidR="0009193E" w:rsidRPr="003B7D07" w:rsidRDefault="0009193E" w:rsidP="0009193E">
            <w:pPr>
              <w:tabs>
                <w:tab w:val="left" w:pos="540"/>
              </w:tabs>
              <w:spacing w:after="0" w:line="240" w:lineRule="auto"/>
              <w:rPr>
                <w:rFonts w:ascii="Arial" w:hAnsi="Arial" w:cs="Arial"/>
                <w:color w:val="000000" w:themeColor="text1"/>
                <w:sz w:val="20"/>
                <w:szCs w:val="20"/>
                <w:lang w:val="en-GB"/>
              </w:rPr>
            </w:pPr>
            <w:r w:rsidRPr="003B7D07">
              <w:rPr>
                <w:rFonts w:ascii="Arial" w:hAnsi="Arial" w:cs="Arial"/>
                <w:color w:val="000000" w:themeColor="text1"/>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59AD10AE" w14:textId="77777777" w:rsidR="0009193E" w:rsidRPr="003B7D07" w:rsidRDefault="0009193E" w:rsidP="0009193E">
            <w:pPr>
              <w:tabs>
                <w:tab w:val="left" w:pos="2820"/>
              </w:tabs>
              <w:spacing w:after="0" w:line="240" w:lineRule="auto"/>
              <w:jc w:val="center"/>
              <w:rPr>
                <w:rFonts w:ascii="Arial" w:hAnsi="Arial" w:cs="Arial"/>
                <w:b/>
                <w:color w:val="000000" w:themeColor="text1"/>
                <w:sz w:val="20"/>
                <w:szCs w:val="20"/>
                <w:lang w:val="en-GB"/>
              </w:rPr>
            </w:pPr>
            <w:r w:rsidRPr="003B7D07">
              <w:rPr>
                <w:rFonts w:ascii="Arial" w:hAnsi="Arial" w:cs="Arial"/>
                <w:b/>
                <w:color w:val="000000" w:themeColor="text1"/>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210B3153" w14:textId="77777777" w:rsidR="0009193E" w:rsidRPr="003B7D07" w:rsidRDefault="0009193E" w:rsidP="0009193E">
            <w:pPr>
              <w:tabs>
                <w:tab w:val="left" w:pos="2820"/>
              </w:tabs>
              <w:spacing w:after="0" w:line="240" w:lineRule="auto"/>
              <w:jc w:val="center"/>
              <w:rPr>
                <w:rFonts w:ascii="Arial" w:hAnsi="Arial" w:cs="Arial"/>
                <w:b/>
                <w:color w:val="000000" w:themeColor="text1"/>
                <w:sz w:val="20"/>
                <w:szCs w:val="20"/>
                <w:lang w:val="en-GB"/>
              </w:rPr>
            </w:pPr>
            <w:r w:rsidRPr="003B7D07">
              <w:rPr>
                <w:rFonts w:ascii="Arial" w:hAnsi="Arial" w:cs="Arial"/>
                <w:b/>
                <w:color w:val="000000" w:themeColor="text1"/>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00673890" w14:textId="77777777" w:rsidR="0009193E" w:rsidRPr="003B7D07" w:rsidRDefault="0009193E" w:rsidP="0009193E">
            <w:pPr>
              <w:tabs>
                <w:tab w:val="left" w:pos="2820"/>
              </w:tabs>
              <w:spacing w:after="0" w:line="240" w:lineRule="auto"/>
              <w:jc w:val="center"/>
              <w:rPr>
                <w:rFonts w:ascii="Arial" w:hAnsi="Arial" w:cs="Arial"/>
                <w:b/>
                <w:color w:val="000000" w:themeColor="text1"/>
                <w:sz w:val="20"/>
                <w:szCs w:val="20"/>
                <w:lang w:val="en-GB"/>
              </w:rPr>
            </w:pPr>
            <w:r w:rsidRPr="003B7D07">
              <w:rPr>
                <w:rFonts w:ascii="Arial" w:hAnsi="Arial" w:cs="Arial"/>
                <w:b/>
                <w:color w:val="000000" w:themeColor="text1"/>
                <w:sz w:val="20"/>
                <w:szCs w:val="20"/>
                <w:lang w:val="en-GB"/>
              </w:rPr>
              <w:t>Availability via other media</w:t>
            </w:r>
          </w:p>
        </w:tc>
      </w:tr>
      <w:tr w:rsidR="0009193E" w:rsidRPr="003C27D1" w14:paraId="3215632E" w14:textId="77777777" w:rsidTr="281D2BC6">
        <w:trPr>
          <w:trHeight w:val="300"/>
        </w:trPr>
        <w:tc>
          <w:tcPr>
            <w:tcW w:w="1912" w:type="dxa"/>
            <w:vMerge/>
            <w:tcMar>
              <w:left w:w="57" w:type="dxa"/>
              <w:right w:w="57" w:type="dxa"/>
            </w:tcMar>
            <w:vAlign w:val="center"/>
          </w:tcPr>
          <w:p w14:paraId="2946DB82" w14:textId="77777777" w:rsidR="0009193E" w:rsidRPr="003B7D07" w:rsidRDefault="0009193E" w:rsidP="0009193E">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2D88BAC0" w14:textId="77777777" w:rsidR="0009193E" w:rsidRPr="003B7D07" w:rsidRDefault="281D2BC6" w:rsidP="281D2BC6">
            <w:pPr>
              <w:numPr>
                <w:ilvl w:val="0"/>
                <w:numId w:val="8"/>
              </w:numPr>
              <w:tabs>
                <w:tab w:val="left" w:pos="2820"/>
              </w:tabs>
              <w:spacing w:after="0" w:line="240" w:lineRule="auto"/>
              <w:jc w:val="both"/>
              <w:rPr>
                <w:rFonts w:ascii="Arial" w:eastAsia="Arial" w:hAnsi="Arial" w:cs="Arial"/>
                <w:color w:val="000000" w:themeColor="text1"/>
                <w:sz w:val="20"/>
                <w:szCs w:val="20"/>
              </w:rPr>
            </w:pPr>
            <w:r w:rsidRPr="281D2BC6">
              <w:rPr>
                <w:rFonts w:ascii="Arial" w:eastAsia="Arial" w:hAnsi="Arial" w:cs="Arial"/>
                <w:color w:val="000000" w:themeColor="text1"/>
                <w:sz w:val="20"/>
                <w:szCs w:val="20"/>
                <w:lang w:val="en-GB"/>
              </w:rPr>
              <w:t>Course materials.</w:t>
            </w:r>
          </w:p>
        </w:tc>
        <w:tc>
          <w:tcPr>
            <w:tcW w:w="1244" w:type="dxa"/>
            <w:gridSpan w:val="2"/>
            <w:tcBorders>
              <w:top w:val="single" w:sz="8" w:space="0" w:color="auto"/>
              <w:left w:val="single" w:sz="8" w:space="0" w:color="auto"/>
              <w:right w:val="single" w:sz="8" w:space="0" w:color="auto"/>
            </w:tcBorders>
            <w:tcMar>
              <w:left w:w="57" w:type="dxa"/>
              <w:right w:w="57" w:type="dxa"/>
            </w:tcMar>
          </w:tcPr>
          <w:p w14:paraId="6918C9D9" w14:textId="77777777" w:rsidR="0009193E" w:rsidRPr="003B7D07" w:rsidRDefault="0009193E" w:rsidP="0009193E">
            <w:pPr>
              <w:tabs>
                <w:tab w:val="left" w:pos="2820"/>
              </w:tabs>
              <w:spacing w:after="0" w:line="240" w:lineRule="auto"/>
              <w:jc w:val="center"/>
              <w:rPr>
                <w:rFonts w:ascii="Arial" w:hAnsi="Arial" w:cs="Arial"/>
                <w:color w:val="000000" w:themeColor="text1"/>
                <w:sz w:val="20"/>
                <w:szCs w:val="20"/>
              </w:rPr>
            </w:pPr>
            <w:r w:rsidRPr="003B7D07">
              <w:rPr>
                <w:rFonts w:ascii="Arial" w:hAnsi="Arial" w:cs="Arial"/>
                <w:color w:val="000000" w:themeColor="text1"/>
                <w:sz w:val="20"/>
                <w:szCs w:val="20"/>
              </w:rPr>
              <w:t>/</w:t>
            </w:r>
          </w:p>
        </w:tc>
        <w:tc>
          <w:tcPr>
            <w:tcW w:w="1518" w:type="dxa"/>
            <w:gridSpan w:val="4"/>
            <w:tcBorders>
              <w:top w:val="single" w:sz="8" w:space="0" w:color="auto"/>
              <w:left w:val="single" w:sz="8" w:space="0" w:color="auto"/>
              <w:right w:val="single" w:sz="12" w:space="0" w:color="auto"/>
            </w:tcBorders>
            <w:tcMar>
              <w:left w:w="57" w:type="dxa"/>
              <w:right w:w="57" w:type="dxa"/>
            </w:tcMar>
          </w:tcPr>
          <w:p w14:paraId="2E1CF670" w14:textId="77777777" w:rsidR="0009193E" w:rsidRPr="003B7D07" w:rsidRDefault="0009193E" w:rsidP="0009193E">
            <w:pPr>
              <w:tabs>
                <w:tab w:val="left" w:pos="2820"/>
              </w:tabs>
              <w:spacing w:after="0" w:line="240" w:lineRule="auto"/>
              <w:jc w:val="center"/>
              <w:rPr>
                <w:rFonts w:ascii="Arial" w:hAnsi="Arial" w:cs="Arial"/>
                <w:color w:val="000000" w:themeColor="text1"/>
                <w:sz w:val="20"/>
                <w:szCs w:val="20"/>
              </w:rPr>
            </w:pPr>
            <w:proofErr w:type="spellStart"/>
            <w:r w:rsidRPr="003B7D07">
              <w:rPr>
                <w:rFonts w:ascii="Arial" w:hAnsi="Arial" w:cs="Arial"/>
                <w:color w:val="000000" w:themeColor="text1"/>
                <w:sz w:val="20"/>
                <w:szCs w:val="20"/>
              </w:rPr>
              <w:t>Moodle</w:t>
            </w:r>
            <w:proofErr w:type="spellEnd"/>
          </w:p>
        </w:tc>
      </w:tr>
      <w:tr w:rsidR="0009193E" w:rsidRPr="003C27D1" w14:paraId="177D4337" w14:textId="77777777" w:rsidTr="281D2BC6">
        <w:trPr>
          <w:trHeight w:val="75"/>
        </w:trPr>
        <w:tc>
          <w:tcPr>
            <w:tcW w:w="1912" w:type="dxa"/>
            <w:vMerge/>
            <w:tcMar>
              <w:left w:w="57" w:type="dxa"/>
              <w:right w:w="57" w:type="dxa"/>
            </w:tcMar>
            <w:vAlign w:val="center"/>
          </w:tcPr>
          <w:p w14:paraId="5997CC1D" w14:textId="77777777" w:rsidR="0009193E" w:rsidRPr="003B7D07" w:rsidRDefault="0009193E" w:rsidP="0009193E">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329C666C" w14:textId="77777777" w:rsidR="0009193E" w:rsidRPr="003B7D07" w:rsidRDefault="281D2BC6" w:rsidP="281D2BC6">
            <w:pPr>
              <w:numPr>
                <w:ilvl w:val="0"/>
                <w:numId w:val="8"/>
              </w:numPr>
              <w:tabs>
                <w:tab w:val="left" w:pos="2820"/>
              </w:tabs>
              <w:spacing w:after="0" w:line="240" w:lineRule="auto"/>
              <w:jc w:val="both"/>
              <w:rPr>
                <w:rFonts w:ascii="Arial" w:eastAsia="Arial" w:hAnsi="Arial" w:cs="Arial"/>
                <w:color w:val="000000" w:themeColor="text1"/>
                <w:sz w:val="20"/>
                <w:szCs w:val="20"/>
              </w:rPr>
            </w:pPr>
            <w:r w:rsidRPr="281D2BC6">
              <w:rPr>
                <w:rFonts w:ascii="Arial" w:eastAsia="Arial" w:hAnsi="Arial" w:cs="Arial"/>
                <w:color w:val="000000" w:themeColor="text1"/>
                <w:sz w:val="20"/>
                <w:szCs w:val="20"/>
              </w:rPr>
              <w:t xml:space="preserve">Kundid, A. (2014) </w:t>
            </w:r>
            <w:r w:rsidRPr="281D2BC6">
              <w:rPr>
                <w:rFonts w:ascii="Arial" w:eastAsia="Arial" w:hAnsi="Arial" w:cs="Arial"/>
                <w:i/>
                <w:iCs/>
                <w:color w:val="000000" w:themeColor="text1"/>
                <w:sz w:val="20"/>
                <w:szCs w:val="20"/>
              </w:rPr>
              <w:t>Etičko bankarstvo – novi koncept bankarstva</w:t>
            </w:r>
            <w:r w:rsidRPr="281D2BC6">
              <w:rPr>
                <w:rFonts w:ascii="Arial" w:eastAsia="Arial" w:hAnsi="Arial" w:cs="Arial"/>
                <w:color w:val="000000" w:themeColor="text1"/>
                <w:sz w:val="20"/>
                <w:szCs w:val="20"/>
              </w:rPr>
              <w:t xml:space="preserve">, </w:t>
            </w:r>
            <w:proofErr w:type="spellStart"/>
            <w:r w:rsidRPr="281D2BC6">
              <w:rPr>
                <w:rFonts w:ascii="Arial" w:eastAsia="Arial" w:hAnsi="Arial" w:cs="Arial"/>
                <w:color w:val="000000" w:themeColor="text1"/>
                <w:sz w:val="20"/>
                <w:szCs w:val="20"/>
              </w:rPr>
              <w:t>chapter</w:t>
            </w:r>
            <w:proofErr w:type="spellEnd"/>
            <w:r w:rsidRPr="281D2BC6">
              <w:rPr>
                <w:rFonts w:ascii="Arial" w:eastAsia="Arial" w:hAnsi="Arial" w:cs="Arial"/>
                <w:color w:val="000000" w:themeColor="text1"/>
                <w:sz w:val="20"/>
                <w:szCs w:val="20"/>
              </w:rPr>
              <w:t xml:space="preserve"> </w:t>
            </w:r>
            <w:proofErr w:type="spellStart"/>
            <w:r w:rsidRPr="281D2BC6">
              <w:rPr>
                <w:rFonts w:ascii="Arial" w:eastAsia="Arial" w:hAnsi="Arial" w:cs="Arial"/>
                <w:color w:val="000000" w:themeColor="text1"/>
                <w:sz w:val="20"/>
                <w:szCs w:val="20"/>
              </w:rPr>
              <w:t>in</w:t>
            </w:r>
            <w:proofErr w:type="spellEnd"/>
            <w:r w:rsidRPr="281D2BC6">
              <w:rPr>
                <w:rFonts w:ascii="Arial" w:eastAsia="Arial" w:hAnsi="Arial" w:cs="Arial"/>
                <w:color w:val="000000" w:themeColor="text1"/>
                <w:sz w:val="20"/>
                <w:szCs w:val="20"/>
              </w:rPr>
              <w:t xml:space="preserve"> Ćurak, M., Kundid, A. </w:t>
            </w:r>
            <w:proofErr w:type="spellStart"/>
            <w:r w:rsidRPr="281D2BC6">
              <w:rPr>
                <w:rFonts w:ascii="Arial" w:eastAsia="Arial" w:hAnsi="Arial" w:cs="Arial"/>
                <w:color w:val="000000" w:themeColor="text1"/>
                <w:sz w:val="20"/>
                <w:szCs w:val="20"/>
              </w:rPr>
              <w:t>and</w:t>
            </w:r>
            <w:proofErr w:type="spellEnd"/>
            <w:r w:rsidRPr="281D2BC6">
              <w:rPr>
                <w:rFonts w:ascii="Arial" w:eastAsia="Arial" w:hAnsi="Arial" w:cs="Arial"/>
                <w:color w:val="000000" w:themeColor="text1"/>
                <w:sz w:val="20"/>
                <w:szCs w:val="20"/>
              </w:rPr>
              <w:t xml:space="preserve"> Visković, J. (</w:t>
            </w:r>
            <w:proofErr w:type="spellStart"/>
            <w:r w:rsidRPr="281D2BC6">
              <w:rPr>
                <w:rFonts w:ascii="Arial" w:eastAsia="Arial" w:hAnsi="Arial" w:cs="Arial"/>
                <w:color w:val="000000" w:themeColor="text1"/>
                <w:sz w:val="20"/>
                <w:szCs w:val="20"/>
              </w:rPr>
              <w:t>eds</w:t>
            </w:r>
            <w:proofErr w:type="spellEnd"/>
            <w:r w:rsidRPr="281D2BC6">
              <w:rPr>
                <w:rFonts w:ascii="Arial" w:eastAsia="Arial" w:hAnsi="Arial" w:cs="Arial"/>
                <w:color w:val="000000" w:themeColor="text1"/>
                <w:sz w:val="20"/>
                <w:szCs w:val="20"/>
              </w:rPr>
              <w:t xml:space="preserve">.) Financije nakon krize: forenzika, etika i održivost, Split: Sveučilište u Splitu, Ekonomski fakultet, </w:t>
            </w:r>
            <w:proofErr w:type="spellStart"/>
            <w:r w:rsidRPr="281D2BC6">
              <w:rPr>
                <w:rFonts w:ascii="Arial" w:eastAsia="Arial" w:hAnsi="Arial" w:cs="Arial"/>
                <w:color w:val="000000" w:themeColor="text1"/>
                <w:sz w:val="20"/>
                <w:szCs w:val="20"/>
              </w:rPr>
              <w:t>pp</w:t>
            </w:r>
            <w:proofErr w:type="spellEnd"/>
            <w:r w:rsidRPr="281D2BC6">
              <w:rPr>
                <w:rFonts w:ascii="Arial" w:eastAsia="Arial" w:hAnsi="Arial" w:cs="Arial"/>
                <w:color w:val="000000" w:themeColor="text1"/>
                <w:sz w:val="20"/>
                <w:szCs w:val="20"/>
              </w:rPr>
              <w:t>. 243-264.</w:t>
            </w:r>
          </w:p>
        </w:tc>
        <w:tc>
          <w:tcPr>
            <w:tcW w:w="1244" w:type="dxa"/>
            <w:gridSpan w:val="2"/>
            <w:tcBorders>
              <w:top w:val="single" w:sz="8" w:space="0" w:color="auto"/>
              <w:left w:val="single" w:sz="8" w:space="0" w:color="auto"/>
              <w:right w:val="single" w:sz="8" w:space="0" w:color="auto"/>
            </w:tcBorders>
            <w:tcMar>
              <w:left w:w="57" w:type="dxa"/>
              <w:right w:w="57" w:type="dxa"/>
            </w:tcMar>
          </w:tcPr>
          <w:p w14:paraId="48DF98D7" w14:textId="77777777" w:rsidR="0009193E" w:rsidRPr="003B7D07" w:rsidRDefault="0009193E" w:rsidP="0009193E">
            <w:pPr>
              <w:tabs>
                <w:tab w:val="left" w:pos="2820"/>
              </w:tabs>
              <w:spacing w:after="0" w:line="240" w:lineRule="auto"/>
              <w:jc w:val="center"/>
              <w:rPr>
                <w:rFonts w:ascii="Arial" w:hAnsi="Arial" w:cs="Arial"/>
                <w:color w:val="000000" w:themeColor="text1"/>
                <w:sz w:val="20"/>
                <w:szCs w:val="20"/>
              </w:rPr>
            </w:pPr>
            <w:r w:rsidRPr="003B7D07">
              <w:rPr>
                <w:rFonts w:ascii="Arial" w:hAnsi="Arial" w:cs="Arial"/>
                <w:color w:val="000000" w:themeColor="text1"/>
                <w:sz w:val="20"/>
                <w:szCs w:val="20"/>
              </w:rPr>
              <w:t>12</w:t>
            </w:r>
          </w:p>
        </w:tc>
        <w:tc>
          <w:tcPr>
            <w:tcW w:w="1518" w:type="dxa"/>
            <w:gridSpan w:val="4"/>
            <w:tcBorders>
              <w:top w:val="single" w:sz="8" w:space="0" w:color="auto"/>
              <w:left w:val="single" w:sz="8" w:space="0" w:color="auto"/>
              <w:right w:val="single" w:sz="12" w:space="0" w:color="auto"/>
            </w:tcBorders>
            <w:tcMar>
              <w:left w:w="57" w:type="dxa"/>
              <w:right w:w="57" w:type="dxa"/>
            </w:tcMar>
          </w:tcPr>
          <w:p w14:paraId="77DE37DB" w14:textId="77777777" w:rsidR="0009193E" w:rsidRPr="003B7D07" w:rsidRDefault="0009193E" w:rsidP="0009193E">
            <w:pPr>
              <w:tabs>
                <w:tab w:val="left" w:pos="2820"/>
              </w:tabs>
              <w:spacing w:after="0" w:line="240" w:lineRule="auto"/>
              <w:jc w:val="center"/>
              <w:rPr>
                <w:rFonts w:ascii="Arial" w:hAnsi="Arial" w:cs="Arial"/>
                <w:color w:val="000000" w:themeColor="text1"/>
                <w:sz w:val="20"/>
                <w:szCs w:val="20"/>
              </w:rPr>
            </w:pPr>
            <w:proofErr w:type="spellStart"/>
            <w:r w:rsidRPr="003B7D07">
              <w:rPr>
                <w:rFonts w:ascii="Arial" w:hAnsi="Arial" w:cs="Arial"/>
                <w:color w:val="000000" w:themeColor="text1"/>
                <w:sz w:val="20"/>
                <w:szCs w:val="20"/>
              </w:rPr>
              <w:t>Moodle</w:t>
            </w:r>
            <w:proofErr w:type="spellEnd"/>
            <w:r w:rsidRPr="003B7D07">
              <w:rPr>
                <w:rFonts w:ascii="Arial" w:hAnsi="Arial" w:cs="Arial"/>
                <w:color w:val="000000" w:themeColor="text1"/>
                <w:sz w:val="20"/>
                <w:szCs w:val="20"/>
              </w:rPr>
              <w:t>/Internet</w:t>
            </w:r>
          </w:p>
        </w:tc>
      </w:tr>
      <w:tr w:rsidR="0009193E" w:rsidRPr="003C27D1" w14:paraId="468262AE" w14:textId="77777777" w:rsidTr="281D2BC6">
        <w:trPr>
          <w:trHeight w:val="75"/>
        </w:trPr>
        <w:tc>
          <w:tcPr>
            <w:tcW w:w="1912" w:type="dxa"/>
            <w:vMerge/>
            <w:tcMar>
              <w:left w:w="57" w:type="dxa"/>
              <w:right w:w="57" w:type="dxa"/>
            </w:tcMar>
            <w:vAlign w:val="center"/>
          </w:tcPr>
          <w:p w14:paraId="110FFD37" w14:textId="77777777" w:rsidR="0009193E" w:rsidRPr="003B7D07" w:rsidRDefault="0009193E" w:rsidP="0009193E">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67A34CC9" w14:textId="77777777" w:rsidR="0009193E" w:rsidRPr="003B7D07" w:rsidRDefault="281D2BC6" w:rsidP="281D2BC6">
            <w:pPr>
              <w:numPr>
                <w:ilvl w:val="0"/>
                <w:numId w:val="8"/>
              </w:numPr>
              <w:tabs>
                <w:tab w:val="left" w:pos="2820"/>
              </w:tabs>
              <w:spacing w:after="0" w:line="240" w:lineRule="auto"/>
              <w:jc w:val="both"/>
              <w:rPr>
                <w:rFonts w:ascii="Arial" w:eastAsia="Arial" w:hAnsi="Arial" w:cs="Arial"/>
                <w:color w:val="000000" w:themeColor="text1"/>
                <w:sz w:val="20"/>
                <w:szCs w:val="20"/>
              </w:rPr>
            </w:pPr>
            <w:r w:rsidRPr="281D2BC6">
              <w:rPr>
                <w:rFonts w:ascii="Arial" w:eastAsia="Arial" w:hAnsi="Arial" w:cs="Arial"/>
                <w:color w:val="000000" w:themeColor="text1"/>
                <w:sz w:val="20"/>
                <w:szCs w:val="20"/>
              </w:rPr>
              <w:t xml:space="preserve">Kundid, A. (2010) </w:t>
            </w:r>
            <w:r w:rsidRPr="281D2BC6">
              <w:rPr>
                <w:rFonts w:ascii="Arial" w:eastAsia="Arial" w:hAnsi="Arial" w:cs="Arial"/>
                <w:i/>
                <w:iCs/>
                <w:color w:val="000000" w:themeColor="text1"/>
                <w:sz w:val="20"/>
                <w:szCs w:val="20"/>
              </w:rPr>
              <w:t>Indikatori profitabilnosti bankovnog poslovanja</w:t>
            </w:r>
            <w:r w:rsidRPr="281D2BC6">
              <w:rPr>
                <w:rFonts w:ascii="Arial" w:eastAsia="Arial" w:hAnsi="Arial" w:cs="Arial"/>
                <w:color w:val="000000" w:themeColor="text1"/>
                <w:sz w:val="20"/>
                <w:szCs w:val="20"/>
              </w:rPr>
              <w:t xml:space="preserve">, Računovodstveno – financijske informacije, Vol. 55, No. 12, </w:t>
            </w:r>
            <w:proofErr w:type="spellStart"/>
            <w:r w:rsidRPr="281D2BC6">
              <w:rPr>
                <w:rFonts w:ascii="Arial" w:eastAsia="Arial" w:hAnsi="Arial" w:cs="Arial"/>
                <w:color w:val="000000" w:themeColor="text1"/>
                <w:sz w:val="20"/>
                <w:szCs w:val="20"/>
              </w:rPr>
              <w:t>pp</w:t>
            </w:r>
            <w:proofErr w:type="spellEnd"/>
            <w:r w:rsidRPr="281D2BC6">
              <w:rPr>
                <w:rFonts w:ascii="Arial" w:eastAsia="Arial" w:hAnsi="Arial" w:cs="Arial"/>
                <w:color w:val="000000" w:themeColor="text1"/>
                <w:sz w:val="20"/>
                <w:szCs w:val="20"/>
              </w:rPr>
              <w:t>. 17-26.</w:t>
            </w:r>
          </w:p>
        </w:tc>
        <w:tc>
          <w:tcPr>
            <w:tcW w:w="1244" w:type="dxa"/>
            <w:gridSpan w:val="2"/>
            <w:tcBorders>
              <w:top w:val="single" w:sz="8" w:space="0" w:color="auto"/>
              <w:left w:val="single" w:sz="8" w:space="0" w:color="auto"/>
              <w:right w:val="single" w:sz="8" w:space="0" w:color="auto"/>
            </w:tcBorders>
            <w:tcMar>
              <w:left w:w="57" w:type="dxa"/>
              <w:right w:w="57" w:type="dxa"/>
            </w:tcMar>
          </w:tcPr>
          <w:p w14:paraId="56B20A0C" w14:textId="77777777" w:rsidR="0009193E" w:rsidRPr="003B7D07" w:rsidRDefault="0009193E" w:rsidP="0009193E">
            <w:pPr>
              <w:tabs>
                <w:tab w:val="left" w:pos="2820"/>
              </w:tabs>
              <w:spacing w:after="0" w:line="240" w:lineRule="auto"/>
              <w:jc w:val="center"/>
              <w:rPr>
                <w:rFonts w:ascii="Arial" w:hAnsi="Arial" w:cs="Arial"/>
                <w:color w:val="000000" w:themeColor="text1"/>
                <w:sz w:val="20"/>
                <w:szCs w:val="20"/>
              </w:rPr>
            </w:pPr>
            <w:r w:rsidRPr="003B7D07">
              <w:rPr>
                <w:rFonts w:ascii="Arial" w:hAnsi="Arial" w:cs="Arial"/>
                <w:color w:val="000000" w:themeColor="text1"/>
                <w:sz w:val="20"/>
                <w:szCs w:val="20"/>
              </w:rPr>
              <w:t>1</w:t>
            </w:r>
          </w:p>
        </w:tc>
        <w:tc>
          <w:tcPr>
            <w:tcW w:w="1518" w:type="dxa"/>
            <w:gridSpan w:val="4"/>
            <w:tcBorders>
              <w:top w:val="single" w:sz="8" w:space="0" w:color="auto"/>
              <w:left w:val="single" w:sz="8" w:space="0" w:color="auto"/>
              <w:right w:val="single" w:sz="12" w:space="0" w:color="auto"/>
            </w:tcBorders>
            <w:tcMar>
              <w:left w:w="57" w:type="dxa"/>
              <w:right w:w="57" w:type="dxa"/>
            </w:tcMar>
          </w:tcPr>
          <w:p w14:paraId="2C4A119B" w14:textId="77777777" w:rsidR="0009193E" w:rsidRPr="003B7D07" w:rsidRDefault="0009193E" w:rsidP="0009193E">
            <w:pPr>
              <w:tabs>
                <w:tab w:val="left" w:pos="2820"/>
              </w:tabs>
              <w:spacing w:after="0" w:line="240" w:lineRule="auto"/>
              <w:jc w:val="center"/>
              <w:rPr>
                <w:rFonts w:ascii="Arial" w:hAnsi="Arial" w:cs="Arial"/>
                <w:color w:val="000000" w:themeColor="text1"/>
                <w:sz w:val="20"/>
                <w:szCs w:val="20"/>
              </w:rPr>
            </w:pPr>
            <w:proofErr w:type="spellStart"/>
            <w:r w:rsidRPr="003B7D07">
              <w:rPr>
                <w:rFonts w:ascii="Arial" w:hAnsi="Arial" w:cs="Arial"/>
                <w:color w:val="000000" w:themeColor="text1"/>
                <w:sz w:val="20"/>
                <w:szCs w:val="20"/>
              </w:rPr>
              <w:t>Moodle</w:t>
            </w:r>
            <w:proofErr w:type="spellEnd"/>
          </w:p>
        </w:tc>
      </w:tr>
      <w:tr w:rsidR="0009193E" w:rsidRPr="003C27D1" w14:paraId="4AEF9F4E" w14:textId="77777777" w:rsidTr="281D2BC6">
        <w:trPr>
          <w:trHeight w:val="75"/>
        </w:trPr>
        <w:tc>
          <w:tcPr>
            <w:tcW w:w="1912" w:type="dxa"/>
            <w:vMerge/>
            <w:tcMar>
              <w:left w:w="57" w:type="dxa"/>
              <w:right w:w="57" w:type="dxa"/>
            </w:tcMar>
            <w:vAlign w:val="center"/>
          </w:tcPr>
          <w:p w14:paraId="6B699379" w14:textId="77777777" w:rsidR="0009193E" w:rsidRPr="003C27D1" w:rsidRDefault="0009193E" w:rsidP="0009193E">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38ACE16E" w14:textId="77777777" w:rsidR="0009193E" w:rsidRPr="003C27D1" w:rsidRDefault="281D2BC6" w:rsidP="281D2BC6">
            <w:pPr>
              <w:numPr>
                <w:ilvl w:val="0"/>
                <w:numId w:val="8"/>
              </w:numPr>
              <w:tabs>
                <w:tab w:val="left" w:pos="2820"/>
              </w:tabs>
              <w:spacing w:after="0" w:line="240" w:lineRule="auto"/>
              <w:jc w:val="both"/>
              <w:rPr>
                <w:rFonts w:ascii="Arial" w:eastAsia="Arial" w:hAnsi="Arial" w:cs="Arial"/>
                <w:strike/>
                <w:color w:val="FF0000"/>
                <w:sz w:val="20"/>
                <w:szCs w:val="20"/>
              </w:rPr>
            </w:pPr>
            <w:r w:rsidRPr="281D2BC6">
              <w:rPr>
                <w:rFonts w:ascii="Arial" w:eastAsia="Arial" w:hAnsi="Arial" w:cs="Arial"/>
                <w:strike/>
                <w:color w:val="FF0000"/>
                <w:sz w:val="20"/>
                <w:szCs w:val="20"/>
              </w:rPr>
              <w:t xml:space="preserve">Rose, P. S. (2005) </w:t>
            </w:r>
            <w:r w:rsidRPr="281D2BC6">
              <w:rPr>
                <w:rFonts w:ascii="Arial" w:eastAsia="Arial" w:hAnsi="Arial" w:cs="Arial"/>
                <w:i/>
                <w:iCs/>
                <w:strike/>
                <w:color w:val="FF0000"/>
                <w:sz w:val="20"/>
                <w:szCs w:val="20"/>
              </w:rPr>
              <w:t>Menadžment komercijalnih banaka</w:t>
            </w:r>
            <w:r w:rsidRPr="281D2BC6">
              <w:rPr>
                <w:rFonts w:ascii="Arial" w:eastAsia="Arial" w:hAnsi="Arial" w:cs="Arial"/>
                <w:strike/>
                <w:color w:val="FF0000"/>
                <w:sz w:val="20"/>
                <w:szCs w:val="20"/>
              </w:rPr>
              <w:t>. Zagreb: MATE.</w:t>
            </w:r>
          </w:p>
        </w:tc>
        <w:tc>
          <w:tcPr>
            <w:tcW w:w="1244" w:type="dxa"/>
            <w:gridSpan w:val="2"/>
            <w:tcBorders>
              <w:left w:val="single" w:sz="8" w:space="0" w:color="auto"/>
              <w:right w:val="single" w:sz="8" w:space="0" w:color="auto"/>
            </w:tcBorders>
            <w:tcMar>
              <w:left w:w="57" w:type="dxa"/>
              <w:right w:w="57" w:type="dxa"/>
            </w:tcMar>
          </w:tcPr>
          <w:p w14:paraId="1B87E3DE" w14:textId="77777777" w:rsidR="0009193E" w:rsidRPr="003C27D1" w:rsidRDefault="49780893" w:rsidP="49780893">
            <w:pPr>
              <w:tabs>
                <w:tab w:val="left" w:pos="2820"/>
              </w:tabs>
              <w:spacing w:after="0" w:line="240" w:lineRule="auto"/>
              <w:jc w:val="center"/>
              <w:rPr>
                <w:rFonts w:ascii="Arial" w:hAnsi="Arial" w:cs="Arial"/>
                <w:strike/>
                <w:color w:val="FF0000"/>
                <w:sz w:val="20"/>
                <w:szCs w:val="20"/>
              </w:rPr>
            </w:pPr>
            <w:r w:rsidRPr="49780893">
              <w:rPr>
                <w:rFonts w:ascii="Arial" w:hAnsi="Arial" w:cs="Arial"/>
                <w:strike/>
                <w:color w:val="FF0000"/>
                <w:sz w:val="20"/>
                <w:szCs w:val="20"/>
              </w:rPr>
              <w:t>6</w:t>
            </w:r>
          </w:p>
        </w:tc>
        <w:tc>
          <w:tcPr>
            <w:tcW w:w="1518" w:type="dxa"/>
            <w:gridSpan w:val="4"/>
            <w:tcBorders>
              <w:left w:val="single" w:sz="8" w:space="0" w:color="auto"/>
              <w:right w:val="single" w:sz="12" w:space="0" w:color="auto"/>
            </w:tcBorders>
            <w:tcMar>
              <w:left w:w="57" w:type="dxa"/>
              <w:right w:w="57" w:type="dxa"/>
            </w:tcMar>
          </w:tcPr>
          <w:p w14:paraId="789702A3" w14:textId="77777777" w:rsidR="0009193E" w:rsidRPr="003C27D1" w:rsidRDefault="49780893" w:rsidP="49780893">
            <w:pPr>
              <w:tabs>
                <w:tab w:val="left" w:pos="2820"/>
              </w:tabs>
              <w:spacing w:after="0" w:line="240" w:lineRule="auto"/>
              <w:jc w:val="center"/>
              <w:rPr>
                <w:rFonts w:ascii="Arial" w:hAnsi="Arial" w:cs="Arial"/>
                <w:strike/>
                <w:color w:val="FF0000"/>
                <w:sz w:val="20"/>
                <w:szCs w:val="20"/>
              </w:rPr>
            </w:pPr>
            <w:r w:rsidRPr="49780893">
              <w:rPr>
                <w:rFonts w:ascii="Arial" w:hAnsi="Arial" w:cs="Arial"/>
                <w:strike/>
                <w:color w:val="FF0000"/>
                <w:sz w:val="20"/>
                <w:szCs w:val="20"/>
              </w:rPr>
              <w:t>/</w:t>
            </w:r>
          </w:p>
        </w:tc>
      </w:tr>
      <w:tr w:rsidR="0009193E" w:rsidRPr="003C27D1" w14:paraId="38EAFC87" w14:textId="77777777" w:rsidTr="281D2BC6">
        <w:trPr>
          <w:trHeight w:val="75"/>
        </w:trPr>
        <w:tc>
          <w:tcPr>
            <w:tcW w:w="1912" w:type="dxa"/>
            <w:vMerge/>
            <w:tcMar>
              <w:left w:w="57" w:type="dxa"/>
              <w:right w:w="57" w:type="dxa"/>
            </w:tcMar>
            <w:vAlign w:val="center"/>
          </w:tcPr>
          <w:p w14:paraId="3FE9F23F" w14:textId="77777777" w:rsidR="0009193E" w:rsidRPr="003C27D1" w:rsidRDefault="0009193E" w:rsidP="0009193E">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08ACC012" w14:textId="48208395" w:rsidR="0009193E" w:rsidRPr="003B7D07" w:rsidRDefault="281D2BC6" w:rsidP="281D2BC6">
            <w:pPr>
              <w:numPr>
                <w:ilvl w:val="0"/>
                <w:numId w:val="8"/>
              </w:numPr>
              <w:tabs>
                <w:tab w:val="left" w:pos="2820"/>
              </w:tabs>
              <w:spacing w:after="0" w:line="240" w:lineRule="auto"/>
              <w:jc w:val="both"/>
              <w:rPr>
                <w:rFonts w:ascii="Arial" w:eastAsia="Arial" w:hAnsi="Arial" w:cs="Arial"/>
                <w:color w:val="000000" w:themeColor="text1"/>
                <w:sz w:val="20"/>
                <w:szCs w:val="20"/>
              </w:rPr>
            </w:pPr>
            <w:r w:rsidRPr="281D2BC6">
              <w:rPr>
                <w:rFonts w:ascii="Arial" w:eastAsia="Arial" w:hAnsi="Arial" w:cs="Arial"/>
                <w:color w:val="000000" w:themeColor="text1"/>
                <w:sz w:val="20"/>
                <w:szCs w:val="20"/>
              </w:rPr>
              <w:t xml:space="preserve">Rose, P. S., </w:t>
            </w:r>
            <w:proofErr w:type="spellStart"/>
            <w:r w:rsidRPr="281D2BC6">
              <w:rPr>
                <w:rFonts w:ascii="Arial" w:eastAsia="Arial" w:hAnsi="Arial" w:cs="Arial"/>
                <w:color w:val="000000" w:themeColor="text1"/>
                <w:sz w:val="20"/>
                <w:szCs w:val="20"/>
              </w:rPr>
              <w:t>Hudgins</w:t>
            </w:r>
            <w:proofErr w:type="spellEnd"/>
            <w:r w:rsidRPr="281D2BC6">
              <w:rPr>
                <w:rFonts w:ascii="Arial" w:eastAsia="Arial" w:hAnsi="Arial" w:cs="Arial"/>
                <w:color w:val="000000" w:themeColor="text1"/>
                <w:sz w:val="20"/>
                <w:szCs w:val="20"/>
              </w:rPr>
              <w:t xml:space="preserve">, S. C. (2015) </w:t>
            </w:r>
            <w:r w:rsidRPr="281D2BC6">
              <w:rPr>
                <w:rFonts w:ascii="Arial" w:eastAsia="Arial" w:hAnsi="Arial" w:cs="Arial"/>
                <w:i/>
                <w:iCs/>
                <w:color w:val="000000" w:themeColor="text1"/>
                <w:sz w:val="20"/>
                <w:szCs w:val="20"/>
              </w:rPr>
              <w:t>Upravljanje bankama i financijske usluge</w:t>
            </w:r>
            <w:r w:rsidRPr="281D2BC6">
              <w:rPr>
                <w:rFonts w:ascii="Arial" w:eastAsia="Arial" w:hAnsi="Arial" w:cs="Arial"/>
                <w:color w:val="000000" w:themeColor="text1"/>
                <w:sz w:val="20"/>
                <w:szCs w:val="20"/>
              </w:rPr>
              <w:t>. Zagreb: MATE.</w:t>
            </w:r>
          </w:p>
          <w:p w14:paraId="38B19E24" w14:textId="381D547C" w:rsidR="0009193E" w:rsidRPr="003B7D07" w:rsidRDefault="281D2BC6" w:rsidP="281D2BC6">
            <w:pPr>
              <w:numPr>
                <w:ilvl w:val="0"/>
                <w:numId w:val="8"/>
              </w:numPr>
              <w:tabs>
                <w:tab w:val="left" w:pos="2820"/>
              </w:tabs>
              <w:spacing w:after="0" w:line="240" w:lineRule="auto"/>
              <w:jc w:val="both"/>
              <w:rPr>
                <w:rFonts w:ascii="Arial" w:eastAsia="Arial" w:hAnsi="Arial" w:cs="Arial"/>
                <w:color w:val="FF0000"/>
                <w:sz w:val="20"/>
                <w:szCs w:val="20"/>
              </w:rPr>
            </w:pPr>
            <w:r w:rsidRPr="281D2BC6">
              <w:rPr>
                <w:rFonts w:ascii="Arial" w:eastAsia="Arial" w:hAnsi="Arial" w:cs="Arial"/>
                <w:color w:val="FF0000"/>
                <w:sz w:val="20"/>
                <w:szCs w:val="20"/>
              </w:rPr>
              <w:t xml:space="preserve">Rose, P. S., </w:t>
            </w:r>
            <w:proofErr w:type="spellStart"/>
            <w:r w:rsidRPr="281D2BC6">
              <w:rPr>
                <w:rFonts w:ascii="Arial" w:eastAsia="Arial" w:hAnsi="Arial" w:cs="Arial"/>
                <w:color w:val="FF0000"/>
                <w:sz w:val="20"/>
                <w:szCs w:val="20"/>
              </w:rPr>
              <w:t>Hudgins</w:t>
            </w:r>
            <w:proofErr w:type="spellEnd"/>
            <w:r w:rsidRPr="281D2BC6">
              <w:rPr>
                <w:rFonts w:ascii="Arial" w:eastAsia="Arial" w:hAnsi="Arial" w:cs="Arial"/>
                <w:color w:val="FF0000"/>
                <w:sz w:val="20"/>
                <w:szCs w:val="20"/>
              </w:rPr>
              <w:t xml:space="preserve">, S. C. (2013) </w:t>
            </w:r>
            <w:r w:rsidRPr="281D2BC6">
              <w:rPr>
                <w:rFonts w:ascii="Arial" w:eastAsia="Arial" w:hAnsi="Arial" w:cs="Arial"/>
                <w:i/>
                <w:iCs/>
                <w:color w:val="FF0000"/>
                <w:sz w:val="20"/>
                <w:szCs w:val="20"/>
              </w:rPr>
              <w:t xml:space="preserve">Bank Management &amp; Financial </w:t>
            </w:r>
            <w:proofErr w:type="spellStart"/>
            <w:r w:rsidRPr="281D2BC6">
              <w:rPr>
                <w:rFonts w:ascii="Arial" w:eastAsia="Arial" w:hAnsi="Arial" w:cs="Arial"/>
                <w:i/>
                <w:iCs/>
                <w:color w:val="FF0000"/>
                <w:sz w:val="20"/>
                <w:szCs w:val="20"/>
              </w:rPr>
              <w:t>Services</w:t>
            </w:r>
            <w:proofErr w:type="spellEnd"/>
            <w:r w:rsidRPr="281D2BC6">
              <w:rPr>
                <w:rFonts w:ascii="Arial" w:eastAsia="Arial" w:hAnsi="Arial" w:cs="Arial"/>
                <w:color w:val="FF0000"/>
                <w:sz w:val="20"/>
                <w:szCs w:val="20"/>
              </w:rPr>
              <w:t xml:space="preserve">. USA: </w:t>
            </w:r>
            <w:proofErr w:type="spellStart"/>
            <w:r w:rsidRPr="281D2BC6">
              <w:rPr>
                <w:rFonts w:ascii="Arial" w:eastAsia="Arial" w:hAnsi="Arial" w:cs="Arial"/>
                <w:color w:val="FF0000"/>
                <w:sz w:val="20"/>
                <w:szCs w:val="20"/>
              </w:rPr>
              <w:t>McGraw-Hill</w:t>
            </w:r>
            <w:proofErr w:type="spellEnd"/>
            <w:r w:rsidRPr="281D2BC6">
              <w:rPr>
                <w:rFonts w:ascii="Arial" w:eastAsia="Arial" w:hAnsi="Arial" w:cs="Arial"/>
                <w:color w:val="FF0000"/>
                <w:sz w:val="20"/>
                <w:szCs w:val="20"/>
              </w:rPr>
              <w:t>.</w:t>
            </w:r>
          </w:p>
        </w:tc>
        <w:tc>
          <w:tcPr>
            <w:tcW w:w="1244" w:type="dxa"/>
            <w:gridSpan w:val="2"/>
            <w:tcBorders>
              <w:left w:val="single" w:sz="8" w:space="0" w:color="auto"/>
              <w:right w:val="single" w:sz="8" w:space="0" w:color="auto"/>
            </w:tcBorders>
            <w:tcMar>
              <w:left w:w="57" w:type="dxa"/>
              <w:right w:w="57" w:type="dxa"/>
            </w:tcMar>
          </w:tcPr>
          <w:p w14:paraId="462C853A" w14:textId="7433BCD6" w:rsidR="0009193E" w:rsidRPr="003B7D07" w:rsidRDefault="49780893" w:rsidP="0009193E">
            <w:pPr>
              <w:tabs>
                <w:tab w:val="left" w:pos="2820"/>
              </w:tabs>
              <w:spacing w:after="0" w:line="240" w:lineRule="auto"/>
              <w:jc w:val="center"/>
              <w:rPr>
                <w:rFonts w:ascii="Arial" w:hAnsi="Arial" w:cs="Arial"/>
                <w:color w:val="000000" w:themeColor="text1"/>
                <w:sz w:val="20"/>
                <w:szCs w:val="20"/>
              </w:rPr>
            </w:pPr>
            <w:r w:rsidRPr="49780893">
              <w:rPr>
                <w:rFonts w:ascii="Arial" w:hAnsi="Arial" w:cs="Arial"/>
                <w:color w:val="FF0000"/>
                <w:sz w:val="20"/>
                <w:szCs w:val="20"/>
              </w:rPr>
              <w:t>1</w:t>
            </w:r>
            <w:r w:rsidRPr="49780893">
              <w:rPr>
                <w:rFonts w:ascii="Arial" w:hAnsi="Arial" w:cs="Arial"/>
                <w:color w:val="000000" w:themeColor="text1"/>
                <w:sz w:val="20"/>
                <w:szCs w:val="20"/>
              </w:rPr>
              <w:t>2</w:t>
            </w:r>
          </w:p>
        </w:tc>
        <w:tc>
          <w:tcPr>
            <w:tcW w:w="1518" w:type="dxa"/>
            <w:gridSpan w:val="4"/>
            <w:tcBorders>
              <w:left w:val="single" w:sz="8" w:space="0" w:color="auto"/>
              <w:right w:val="single" w:sz="12" w:space="0" w:color="auto"/>
            </w:tcBorders>
            <w:tcMar>
              <w:left w:w="57" w:type="dxa"/>
              <w:right w:w="57" w:type="dxa"/>
            </w:tcMar>
          </w:tcPr>
          <w:p w14:paraId="523DEBA9" w14:textId="77777777" w:rsidR="0009193E" w:rsidRPr="003B7D07" w:rsidRDefault="0009193E" w:rsidP="0009193E">
            <w:pPr>
              <w:tabs>
                <w:tab w:val="left" w:pos="2820"/>
              </w:tabs>
              <w:spacing w:after="0" w:line="240" w:lineRule="auto"/>
              <w:jc w:val="center"/>
              <w:rPr>
                <w:rFonts w:ascii="Arial" w:hAnsi="Arial" w:cs="Arial"/>
                <w:color w:val="000000" w:themeColor="text1"/>
                <w:sz w:val="20"/>
                <w:szCs w:val="20"/>
              </w:rPr>
            </w:pPr>
            <w:r w:rsidRPr="003B7D07">
              <w:rPr>
                <w:rFonts w:ascii="Arial" w:hAnsi="Arial" w:cs="Arial"/>
                <w:color w:val="000000" w:themeColor="text1"/>
                <w:sz w:val="20"/>
                <w:szCs w:val="20"/>
              </w:rPr>
              <w:t>/</w:t>
            </w:r>
          </w:p>
        </w:tc>
      </w:tr>
      <w:tr w:rsidR="0009193E" w:rsidRPr="003C27D1" w14:paraId="77670B6A" w14:textId="77777777" w:rsidTr="281D2BC6">
        <w:trPr>
          <w:trHeight w:val="75"/>
        </w:trPr>
        <w:tc>
          <w:tcPr>
            <w:tcW w:w="1912" w:type="dxa"/>
            <w:vMerge/>
            <w:tcMar>
              <w:left w:w="57" w:type="dxa"/>
              <w:right w:w="57" w:type="dxa"/>
            </w:tcMar>
            <w:vAlign w:val="center"/>
          </w:tcPr>
          <w:p w14:paraId="1F72F646" w14:textId="77777777" w:rsidR="0009193E" w:rsidRPr="003C27D1" w:rsidRDefault="0009193E" w:rsidP="0009193E">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13D83524" w14:textId="77777777" w:rsidR="0009193E" w:rsidRPr="003B7D07" w:rsidRDefault="281D2BC6" w:rsidP="281D2BC6">
            <w:pPr>
              <w:numPr>
                <w:ilvl w:val="0"/>
                <w:numId w:val="8"/>
              </w:numPr>
              <w:tabs>
                <w:tab w:val="left" w:pos="2820"/>
              </w:tabs>
              <w:spacing w:after="0" w:line="240" w:lineRule="auto"/>
              <w:jc w:val="both"/>
              <w:rPr>
                <w:rFonts w:ascii="Arial" w:eastAsia="Arial" w:hAnsi="Arial" w:cs="Arial"/>
                <w:color w:val="000000" w:themeColor="text1"/>
                <w:sz w:val="20"/>
                <w:szCs w:val="20"/>
                <w:lang w:val="en-GB"/>
              </w:rPr>
            </w:pPr>
            <w:r w:rsidRPr="281D2BC6">
              <w:rPr>
                <w:rFonts w:ascii="Arial" w:eastAsia="Arial" w:hAnsi="Arial" w:cs="Arial"/>
                <w:color w:val="000000" w:themeColor="text1"/>
                <w:sz w:val="20"/>
                <w:szCs w:val="20"/>
                <w:lang w:val="en-GB"/>
              </w:rPr>
              <w:t>Articles selected for discussion.</w:t>
            </w:r>
          </w:p>
        </w:tc>
        <w:tc>
          <w:tcPr>
            <w:tcW w:w="1244" w:type="dxa"/>
            <w:gridSpan w:val="2"/>
            <w:tcBorders>
              <w:left w:val="single" w:sz="8" w:space="0" w:color="auto"/>
              <w:right w:val="single" w:sz="8" w:space="0" w:color="auto"/>
            </w:tcBorders>
            <w:tcMar>
              <w:left w:w="57" w:type="dxa"/>
              <w:right w:w="57" w:type="dxa"/>
            </w:tcMar>
          </w:tcPr>
          <w:p w14:paraId="0D40D498" w14:textId="77777777" w:rsidR="0009193E" w:rsidRPr="003B7D07" w:rsidRDefault="0009193E" w:rsidP="0009193E">
            <w:pPr>
              <w:tabs>
                <w:tab w:val="left" w:pos="2820"/>
              </w:tabs>
              <w:spacing w:after="0" w:line="240" w:lineRule="auto"/>
              <w:jc w:val="center"/>
              <w:rPr>
                <w:rFonts w:ascii="Arial" w:hAnsi="Arial" w:cs="Arial"/>
                <w:color w:val="000000" w:themeColor="text1"/>
                <w:sz w:val="20"/>
                <w:szCs w:val="20"/>
              </w:rPr>
            </w:pPr>
            <w:r w:rsidRPr="003B7D07">
              <w:rPr>
                <w:rFonts w:ascii="Arial" w:hAnsi="Arial" w:cs="Arial"/>
                <w:color w:val="000000" w:themeColor="text1"/>
                <w:sz w:val="20"/>
                <w:szCs w:val="20"/>
              </w:rPr>
              <w:t>/</w:t>
            </w:r>
          </w:p>
        </w:tc>
        <w:tc>
          <w:tcPr>
            <w:tcW w:w="1518" w:type="dxa"/>
            <w:gridSpan w:val="4"/>
            <w:tcBorders>
              <w:left w:val="single" w:sz="8" w:space="0" w:color="auto"/>
              <w:right w:val="single" w:sz="12" w:space="0" w:color="auto"/>
            </w:tcBorders>
            <w:tcMar>
              <w:left w:w="57" w:type="dxa"/>
              <w:right w:w="57" w:type="dxa"/>
            </w:tcMar>
          </w:tcPr>
          <w:p w14:paraId="289886E6" w14:textId="77777777" w:rsidR="0009193E" w:rsidRPr="003B7D07" w:rsidRDefault="0009193E" w:rsidP="0009193E">
            <w:pPr>
              <w:tabs>
                <w:tab w:val="left" w:pos="2820"/>
              </w:tabs>
              <w:spacing w:after="0" w:line="240" w:lineRule="auto"/>
              <w:jc w:val="center"/>
              <w:rPr>
                <w:rFonts w:ascii="Arial" w:hAnsi="Arial" w:cs="Arial"/>
                <w:color w:val="000000" w:themeColor="text1"/>
                <w:sz w:val="20"/>
                <w:szCs w:val="20"/>
              </w:rPr>
            </w:pPr>
            <w:proofErr w:type="spellStart"/>
            <w:r w:rsidRPr="003B7D07">
              <w:rPr>
                <w:rFonts w:ascii="Arial" w:hAnsi="Arial" w:cs="Arial"/>
                <w:color w:val="000000" w:themeColor="text1"/>
                <w:sz w:val="20"/>
                <w:szCs w:val="20"/>
              </w:rPr>
              <w:t>Moodle</w:t>
            </w:r>
            <w:proofErr w:type="spellEnd"/>
          </w:p>
        </w:tc>
      </w:tr>
      <w:tr w:rsidR="0009193E" w:rsidRPr="003C27D1" w14:paraId="7344CA4A" w14:textId="77777777" w:rsidTr="281D2BC6">
        <w:tc>
          <w:tcPr>
            <w:tcW w:w="1912" w:type="dxa"/>
            <w:tcBorders>
              <w:top w:val="single" w:sz="12" w:space="0" w:color="auto"/>
              <w:left w:val="single" w:sz="12" w:space="0" w:color="auto"/>
            </w:tcBorders>
            <w:shd w:val="clear" w:color="auto" w:fill="CCFFFF"/>
            <w:tcMar>
              <w:left w:w="57" w:type="dxa"/>
              <w:right w:w="57" w:type="dxa"/>
            </w:tcMar>
            <w:vAlign w:val="center"/>
          </w:tcPr>
          <w:p w14:paraId="3C414E29" w14:textId="77777777" w:rsidR="0009193E" w:rsidRPr="003C27D1" w:rsidRDefault="0009193E" w:rsidP="0009193E">
            <w:pPr>
              <w:tabs>
                <w:tab w:val="left" w:pos="567"/>
              </w:tabs>
              <w:spacing w:after="0" w:line="240" w:lineRule="auto"/>
              <w:rPr>
                <w:rFonts w:ascii="Arial" w:hAnsi="Arial" w:cs="Arial"/>
                <w:sz w:val="20"/>
                <w:szCs w:val="20"/>
                <w:lang w:val="en-GB"/>
              </w:rPr>
            </w:pPr>
            <w:r w:rsidRPr="003C27D1">
              <w:rPr>
                <w:rFonts w:ascii="Arial" w:hAnsi="Arial" w:cs="Arial"/>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2469FF79" w14:textId="5AAD2F81" w:rsidR="49780893" w:rsidRDefault="281D2BC6" w:rsidP="49780893">
            <w:pPr>
              <w:pStyle w:val="ListParagraph"/>
              <w:numPr>
                <w:ilvl w:val="0"/>
                <w:numId w:val="9"/>
              </w:numPr>
              <w:spacing w:after="0" w:line="240" w:lineRule="auto"/>
              <w:ind w:left="357" w:hanging="357"/>
              <w:jc w:val="both"/>
              <w:rPr>
                <w:rFonts w:ascii="Arial" w:eastAsia="Arial" w:hAnsi="Arial" w:cs="Arial"/>
                <w:color w:val="FF0000"/>
                <w:sz w:val="20"/>
                <w:szCs w:val="20"/>
              </w:rPr>
            </w:pPr>
            <w:proofErr w:type="spellStart"/>
            <w:r w:rsidRPr="281D2BC6">
              <w:rPr>
                <w:rFonts w:ascii="Arial" w:eastAsia="Arial" w:hAnsi="Arial" w:cs="Arial"/>
                <w:color w:val="FF0000"/>
                <w:sz w:val="20"/>
                <w:szCs w:val="20"/>
              </w:rPr>
              <w:t>Wernz</w:t>
            </w:r>
            <w:proofErr w:type="spellEnd"/>
            <w:r w:rsidRPr="281D2BC6">
              <w:rPr>
                <w:rFonts w:ascii="Arial" w:eastAsia="Arial" w:hAnsi="Arial" w:cs="Arial"/>
                <w:color w:val="FF0000"/>
                <w:sz w:val="20"/>
                <w:szCs w:val="20"/>
              </w:rPr>
              <w:t xml:space="preserve">, J. (2020) </w:t>
            </w:r>
            <w:r w:rsidRPr="281D2BC6">
              <w:rPr>
                <w:rFonts w:ascii="Arial" w:eastAsia="Arial" w:hAnsi="Arial" w:cs="Arial"/>
                <w:i/>
                <w:iCs/>
                <w:color w:val="FF0000"/>
                <w:sz w:val="20"/>
                <w:szCs w:val="20"/>
              </w:rPr>
              <w:t xml:space="preserve">Bank Management </w:t>
            </w:r>
            <w:proofErr w:type="spellStart"/>
            <w:r w:rsidRPr="281D2BC6">
              <w:rPr>
                <w:rFonts w:ascii="Arial" w:eastAsia="Arial" w:hAnsi="Arial" w:cs="Arial"/>
                <w:i/>
                <w:iCs/>
                <w:color w:val="FF0000"/>
                <w:sz w:val="20"/>
                <w:szCs w:val="20"/>
              </w:rPr>
              <w:t>and</w:t>
            </w:r>
            <w:proofErr w:type="spellEnd"/>
            <w:r w:rsidRPr="281D2BC6">
              <w:rPr>
                <w:rFonts w:ascii="Arial" w:eastAsia="Arial" w:hAnsi="Arial" w:cs="Arial"/>
                <w:i/>
                <w:iCs/>
                <w:color w:val="FF0000"/>
                <w:sz w:val="20"/>
                <w:szCs w:val="20"/>
              </w:rPr>
              <w:t xml:space="preserve"> </w:t>
            </w:r>
            <w:proofErr w:type="spellStart"/>
            <w:r w:rsidRPr="281D2BC6">
              <w:rPr>
                <w:rFonts w:ascii="Arial" w:eastAsia="Arial" w:hAnsi="Arial" w:cs="Arial"/>
                <w:i/>
                <w:iCs/>
                <w:color w:val="FF0000"/>
                <w:sz w:val="20"/>
                <w:szCs w:val="20"/>
              </w:rPr>
              <w:t>Control</w:t>
            </w:r>
            <w:proofErr w:type="spellEnd"/>
            <w:r w:rsidRPr="281D2BC6">
              <w:rPr>
                <w:rFonts w:ascii="Arial" w:eastAsia="Arial" w:hAnsi="Arial" w:cs="Arial"/>
                <w:i/>
                <w:iCs/>
                <w:color w:val="FF0000"/>
                <w:sz w:val="20"/>
                <w:szCs w:val="20"/>
              </w:rPr>
              <w:t xml:space="preserve">: </w:t>
            </w:r>
            <w:proofErr w:type="spellStart"/>
            <w:r w:rsidRPr="281D2BC6">
              <w:rPr>
                <w:rFonts w:ascii="Arial" w:eastAsia="Arial" w:hAnsi="Arial" w:cs="Arial"/>
                <w:i/>
                <w:iCs/>
                <w:color w:val="FF0000"/>
                <w:sz w:val="20"/>
                <w:szCs w:val="20"/>
              </w:rPr>
              <w:t>Strategy</w:t>
            </w:r>
            <w:proofErr w:type="spellEnd"/>
            <w:r w:rsidRPr="281D2BC6">
              <w:rPr>
                <w:rFonts w:ascii="Arial" w:eastAsia="Arial" w:hAnsi="Arial" w:cs="Arial"/>
                <w:i/>
                <w:iCs/>
                <w:color w:val="FF0000"/>
                <w:sz w:val="20"/>
                <w:szCs w:val="20"/>
              </w:rPr>
              <w:t xml:space="preserve">, </w:t>
            </w:r>
            <w:proofErr w:type="spellStart"/>
            <w:r w:rsidRPr="281D2BC6">
              <w:rPr>
                <w:rFonts w:ascii="Arial" w:eastAsia="Arial" w:hAnsi="Arial" w:cs="Arial"/>
                <w:i/>
                <w:iCs/>
                <w:color w:val="FF0000"/>
                <w:sz w:val="20"/>
                <w:szCs w:val="20"/>
              </w:rPr>
              <w:t>Pricing</w:t>
            </w:r>
            <w:proofErr w:type="spellEnd"/>
            <w:r w:rsidRPr="281D2BC6">
              <w:rPr>
                <w:rFonts w:ascii="Arial" w:eastAsia="Arial" w:hAnsi="Arial" w:cs="Arial"/>
                <w:i/>
                <w:iCs/>
                <w:color w:val="FF0000"/>
                <w:sz w:val="20"/>
                <w:szCs w:val="20"/>
              </w:rPr>
              <w:t xml:space="preserve">, Capital </w:t>
            </w:r>
            <w:proofErr w:type="spellStart"/>
            <w:r w:rsidRPr="281D2BC6">
              <w:rPr>
                <w:rFonts w:ascii="Arial" w:eastAsia="Arial" w:hAnsi="Arial" w:cs="Arial"/>
                <w:i/>
                <w:iCs/>
                <w:color w:val="FF0000"/>
                <w:sz w:val="20"/>
                <w:szCs w:val="20"/>
              </w:rPr>
              <w:t>and</w:t>
            </w:r>
            <w:proofErr w:type="spellEnd"/>
            <w:r w:rsidRPr="281D2BC6">
              <w:rPr>
                <w:rFonts w:ascii="Arial" w:eastAsia="Arial" w:hAnsi="Arial" w:cs="Arial"/>
                <w:i/>
                <w:iCs/>
                <w:color w:val="FF0000"/>
                <w:sz w:val="20"/>
                <w:szCs w:val="20"/>
              </w:rPr>
              <w:t xml:space="preserve"> </w:t>
            </w:r>
            <w:proofErr w:type="spellStart"/>
            <w:r w:rsidRPr="281D2BC6">
              <w:rPr>
                <w:rFonts w:ascii="Arial" w:eastAsia="Arial" w:hAnsi="Arial" w:cs="Arial"/>
                <w:i/>
                <w:iCs/>
                <w:color w:val="FF0000"/>
                <w:sz w:val="20"/>
                <w:szCs w:val="20"/>
              </w:rPr>
              <w:t>Risk</w:t>
            </w:r>
            <w:proofErr w:type="spellEnd"/>
            <w:r w:rsidRPr="281D2BC6">
              <w:rPr>
                <w:rFonts w:ascii="Arial" w:eastAsia="Arial" w:hAnsi="Arial" w:cs="Arial"/>
                <w:i/>
                <w:iCs/>
                <w:color w:val="FF0000"/>
                <w:sz w:val="20"/>
                <w:szCs w:val="20"/>
              </w:rPr>
              <w:t xml:space="preserve"> Management</w:t>
            </w:r>
            <w:r w:rsidRPr="281D2BC6">
              <w:rPr>
                <w:rFonts w:ascii="Arial" w:eastAsia="Arial" w:hAnsi="Arial" w:cs="Arial"/>
                <w:color w:val="FF0000"/>
                <w:sz w:val="20"/>
                <w:szCs w:val="20"/>
              </w:rPr>
              <w:t xml:space="preserve">. </w:t>
            </w:r>
            <w:proofErr w:type="spellStart"/>
            <w:r w:rsidRPr="281D2BC6">
              <w:rPr>
                <w:rFonts w:ascii="Arial" w:eastAsia="Arial" w:hAnsi="Arial" w:cs="Arial"/>
                <w:color w:val="FF0000"/>
                <w:sz w:val="20"/>
                <w:szCs w:val="20"/>
              </w:rPr>
              <w:t>Springer</w:t>
            </w:r>
            <w:proofErr w:type="spellEnd"/>
            <w:r w:rsidRPr="281D2BC6">
              <w:rPr>
                <w:rFonts w:ascii="Arial" w:eastAsia="Arial" w:hAnsi="Arial" w:cs="Arial"/>
                <w:color w:val="FF0000"/>
                <w:sz w:val="20"/>
                <w:szCs w:val="20"/>
              </w:rPr>
              <w:t xml:space="preserve">.  </w:t>
            </w:r>
          </w:p>
          <w:p w14:paraId="303DAD4F" w14:textId="362915A7" w:rsidR="49780893" w:rsidRDefault="281D2BC6" w:rsidP="49780893">
            <w:pPr>
              <w:pStyle w:val="ListParagraph"/>
              <w:numPr>
                <w:ilvl w:val="0"/>
                <w:numId w:val="9"/>
              </w:numPr>
              <w:jc w:val="both"/>
              <w:rPr>
                <w:rFonts w:ascii="Arial" w:eastAsia="Arial" w:hAnsi="Arial" w:cs="Arial"/>
                <w:color w:val="FF0000"/>
                <w:sz w:val="20"/>
                <w:szCs w:val="20"/>
              </w:rPr>
            </w:pPr>
            <w:proofErr w:type="spellStart"/>
            <w:r w:rsidRPr="281D2BC6">
              <w:rPr>
                <w:rFonts w:ascii="Arial" w:eastAsia="Arial" w:hAnsi="Arial" w:cs="Arial"/>
                <w:sz w:val="20"/>
                <w:szCs w:val="20"/>
              </w:rPr>
              <w:t>Beck</w:t>
            </w:r>
            <w:proofErr w:type="spellEnd"/>
            <w:r w:rsidRPr="281D2BC6">
              <w:rPr>
                <w:rFonts w:ascii="Arial" w:eastAsia="Arial" w:hAnsi="Arial" w:cs="Arial"/>
                <w:sz w:val="20"/>
                <w:szCs w:val="20"/>
              </w:rPr>
              <w:t xml:space="preserve">, T., </w:t>
            </w:r>
            <w:proofErr w:type="spellStart"/>
            <w:r w:rsidRPr="281D2BC6">
              <w:rPr>
                <w:rFonts w:ascii="Arial" w:eastAsia="Arial" w:hAnsi="Arial" w:cs="Arial"/>
                <w:sz w:val="20"/>
                <w:szCs w:val="20"/>
              </w:rPr>
              <w:t>Casu</w:t>
            </w:r>
            <w:proofErr w:type="spellEnd"/>
            <w:r w:rsidRPr="281D2BC6">
              <w:rPr>
                <w:rFonts w:ascii="Arial" w:eastAsia="Arial" w:hAnsi="Arial" w:cs="Arial"/>
                <w:sz w:val="20"/>
                <w:szCs w:val="20"/>
              </w:rPr>
              <w:t>, B. (</w:t>
            </w:r>
            <w:proofErr w:type="spellStart"/>
            <w:r w:rsidRPr="281D2BC6">
              <w:rPr>
                <w:rFonts w:ascii="Arial" w:eastAsia="Arial" w:hAnsi="Arial" w:cs="Arial"/>
                <w:sz w:val="20"/>
                <w:szCs w:val="20"/>
              </w:rPr>
              <w:t>eds</w:t>
            </w:r>
            <w:proofErr w:type="spellEnd"/>
            <w:r w:rsidRPr="281D2BC6">
              <w:rPr>
                <w:rFonts w:ascii="Arial" w:eastAsia="Arial" w:hAnsi="Arial" w:cs="Arial"/>
                <w:sz w:val="20"/>
                <w:szCs w:val="20"/>
              </w:rPr>
              <w:t>.) (2016)</w:t>
            </w:r>
            <w:r w:rsidRPr="281D2BC6">
              <w:rPr>
                <w:rFonts w:ascii="Arial" w:eastAsia="Arial" w:hAnsi="Arial" w:cs="Arial"/>
                <w:i/>
                <w:iCs/>
                <w:sz w:val="20"/>
                <w:szCs w:val="20"/>
              </w:rPr>
              <w:t xml:space="preserve"> </w:t>
            </w:r>
            <w:proofErr w:type="spellStart"/>
            <w:r w:rsidRPr="281D2BC6">
              <w:rPr>
                <w:rFonts w:ascii="Arial" w:eastAsia="Arial" w:hAnsi="Arial" w:cs="Arial"/>
                <w:i/>
                <w:iCs/>
                <w:sz w:val="20"/>
                <w:szCs w:val="20"/>
              </w:rPr>
              <w:t>The</w:t>
            </w:r>
            <w:proofErr w:type="spellEnd"/>
            <w:r w:rsidRPr="281D2BC6">
              <w:rPr>
                <w:rFonts w:ascii="Arial" w:eastAsia="Arial" w:hAnsi="Arial" w:cs="Arial"/>
                <w:i/>
                <w:iCs/>
                <w:sz w:val="20"/>
                <w:szCs w:val="20"/>
              </w:rPr>
              <w:t xml:space="preserve"> </w:t>
            </w:r>
            <w:proofErr w:type="spellStart"/>
            <w:r w:rsidRPr="281D2BC6">
              <w:rPr>
                <w:rFonts w:ascii="Arial" w:eastAsia="Arial" w:hAnsi="Arial" w:cs="Arial"/>
                <w:i/>
                <w:iCs/>
                <w:sz w:val="20"/>
                <w:szCs w:val="20"/>
              </w:rPr>
              <w:t>Palgrave</w:t>
            </w:r>
            <w:proofErr w:type="spellEnd"/>
            <w:r w:rsidRPr="281D2BC6">
              <w:rPr>
                <w:rFonts w:ascii="Arial" w:eastAsia="Arial" w:hAnsi="Arial" w:cs="Arial"/>
                <w:i/>
                <w:iCs/>
                <w:sz w:val="20"/>
                <w:szCs w:val="20"/>
              </w:rPr>
              <w:t xml:space="preserve"> </w:t>
            </w:r>
            <w:proofErr w:type="spellStart"/>
            <w:r w:rsidRPr="281D2BC6">
              <w:rPr>
                <w:rFonts w:ascii="Arial" w:eastAsia="Arial" w:hAnsi="Arial" w:cs="Arial"/>
                <w:i/>
                <w:iCs/>
                <w:sz w:val="20"/>
                <w:szCs w:val="20"/>
              </w:rPr>
              <w:t>Handbook</w:t>
            </w:r>
            <w:proofErr w:type="spellEnd"/>
            <w:r w:rsidRPr="281D2BC6">
              <w:rPr>
                <w:rFonts w:ascii="Arial" w:eastAsia="Arial" w:hAnsi="Arial" w:cs="Arial"/>
                <w:i/>
                <w:iCs/>
                <w:sz w:val="20"/>
                <w:szCs w:val="20"/>
              </w:rPr>
              <w:t xml:space="preserve"> </w:t>
            </w:r>
            <w:proofErr w:type="spellStart"/>
            <w:r w:rsidRPr="281D2BC6">
              <w:rPr>
                <w:rFonts w:ascii="Arial" w:eastAsia="Arial" w:hAnsi="Arial" w:cs="Arial"/>
                <w:i/>
                <w:iCs/>
                <w:sz w:val="20"/>
                <w:szCs w:val="20"/>
              </w:rPr>
              <w:t>of</w:t>
            </w:r>
            <w:proofErr w:type="spellEnd"/>
            <w:r w:rsidRPr="281D2BC6">
              <w:rPr>
                <w:rFonts w:ascii="Arial" w:eastAsia="Arial" w:hAnsi="Arial" w:cs="Arial"/>
                <w:i/>
                <w:iCs/>
                <w:sz w:val="20"/>
                <w:szCs w:val="20"/>
              </w:rPr>
              <w:t xml:space="preserve"> European Banking</w:t>
            </w:r>
            <w:r w:rsidRPr="281D2BC6">
              <w:rPr>
                <w:rFonts w:ascii="Arial" w:eastAsia="Arial" w:hAnsi="Arial" w:cs="Arial"/>
                <w:sz w:val="20"/>
                <w:szCs w:val="20"/>
              </w:rPr>
              <w:t xml:space="preserve">. UK: </w:t>
            </w:r>
            <w:proofErr w:type="spellStart"/>
            <w:r w:rsidRPr="281D2BC6">
              <w:rPr>
                <w:rFonts w:ascii="Arial" w:eastAsia="Arial" w:hAnsi="Arial" w:cs="Arial"/>
                <w:sz w:val="20"/>
                <w:szCs w:val="20"/>
              </w:rPr>
              <w:t>Palgrave</w:t>
            </w:r>
            <w:proofErr w:type="spellEnd"/>
            <w:r w:rsidRPr="281D2BC6">
              <w:rPr>
                <w:rFonts w:ascii="Arial" w:eastAsia="Arial" w:hAnsi="Arial" w:cs="Arial"/>
                <w:sz w:val="20"/>
                <w:szCs w:val="20"/>
              </w:rPr>
              <w:t xml:space="preserve"> </w:t>
            </w:r>
            <w:proofErr w:type="spellStart"/>
            <w:r w:rsidRPr="281D2BC6">
              <w:rPr>
                <w:rFonts w:ascii="Arial" w:eastAsia="Arial" w:hAnsi="Arial" w:cs="Arial"/>
                <w:sz w:val="20"/>
                <w:szCs w:val="20"/>
              </w:rPr>
              <w:t>MacMillan</w:t>
            </w:r>
            <w:proofErr w:type="spellEnd"/>
            <w:r w:rsidRPr="281D2BC6">
              <w:rPr>
                <w:rFonts w:ascii="Arial" w:eastAsia="Arial" w:hAnsi="Arial" w:cs="Arial"/>
                <w:sz w:val="20"/>
                <w:szCs w:val="20"/>
              </w:rPr>
              <w:t>.</w:t>
            </w:r>
            <w:r w:rsidRPr="281D2BC6">
              <w:rPr>
                <w:rFonts w:ascii="Arial" w:eastAsia="Arial" w:hAnsi="Arial" w:cs="Arial"/>
                <w:color w:val="FF0000"/>
                <w:sz w:val="20"/>
                <w:szCs w:val="20"/>
              </w:rPr>
              <w:t xml:space="preserve"> </w:t>
            </w:r>
          </w:p>
          <w:p w14:paraId="072A9410" w14:textId="438D82D1" w:rsidR="49780893" w:rsidRDefault="281D2BC6" w:rsidP="49780893">
            <w:pPr>
              <w:pStyle w:val="ListParagraph"/>
              <w:numPr>
                <w:ilvl w:val="0"/>
                <w:numId w:val="9"/>
              </w:numPr>
              <w:jc w:val="both"/>
              <w:rPr>
                <w:rFonts w:ascii="Arial" w:eastAsia="Arial" w:hAnsi="Arial" w:cs="Arial"/>
                <w:color w:val="FF0000"/>
                <w:sz w:val="20"/>
                <w:szCs w:val="20"/>
              </w:rPr>
            </w:pPr>
            <w:proofErr w:type="spellStart"/>
            <w:r w:rsidRPr="281D2BC6">
              <w:rPr>
                <w:rFonts w:ascii="Arial" w:eastAsia="Arial" w:hAnsi="Arial" w:cs="Arial"/>
                <w:color w:val="FF0000"/>
                <w:sz w:val="20"/>
                <w:szCs w:val="20"/>
              </w:rPr>
              <w:t>Ayadi</w:t>
            </w:r>
            <w:proofErr w:type="spellEnd"/>
            <w:r w:rsidRPr="281D2BC6">
              <w:rPr>
                <w:rFonts w:ascii="Arial" w:eastAsia="Arial" w:hAnsi="Arial" w:cs="Arial"/>
                <w:color w:val="FF0000"/>
                <w:sz w:val="20"/>
                <w:szCs w:val="20"/>
              </w:rPr>
              <w:t xml:space="preserve">, R., </w:t>
            </w:r>
            <w:proofErr w:type="spellStart"/>
            <w:r w:rsidRPr="281D2BC6">
              <w:rPr>
                <w:rFonts w:ascii="Arial" w:eastAsia="Arial" w:hAnsi="Arial" w:cs="Arial"/>
                <w:color w:val="FF0000"/>
                <w:sz w:val="20"/>
                <w:szCs w:val="20"/>
              </w:rPr>
              <w:t>Cucinelli</w:t>
            </w:r>
            <w:proofErr w:type="spellEnd"/>
            <w:r w:rsidRPr="281D2BC6">
              <w:rPr>
                <w:rFonts w:ascii="Arial" w:eastAsia="Arial" w:hAnsi="Arial" w:cs="Arial"/>
                <w:color w:val="FF0000"/>
                <w:sz w:val="20"/>
                <w:szCs w:val="20"/>
              </w:rPr>
              <w:t xml:space="preserve">, D., de </w:t>
            </w:r>
            <w:proofErr w:type="spellStart"/>
            <w:r w:rsidRPr="281D2BC6">
              <w:rPr>
                <w:rFonts w:ascii="Arial" w:eastAsia="Arial" w:hAnsi="Arial" w:cs="Arial"/>
                <w:color w:val="FF0000"/>
                <w:sz w:val="20"/>
                <w:szCs w:val="20"/>
              </w:rPr>
              <w:t>Groen</w:t>
            </w:r>
            <w:proofErr w:type="spellEnd"/>
            <w:r w:rsidRPr="281D2BC6">
              <w:rPr>
                <w:rFonts w:ascii="Arial" w:eastAsia="Arial" w:hAnsi="Arial" w:cs="Arial"/>
                <w:color w:val="FF0000"/>
                <w:sz w:val="20"/>
                <w:szCs w:val="20"/>
              </w:rPr>
              <w:t xml:space="preserve">, W. P. (2019) </w:t>
            </w:r>
            <w:r w:rsidRPr="281D2BC6">
              <w:rPr>
                <w:rFonts w:ascii="Arial" w:eastAsia="Arial" w:hAnsi="Arial" w:cs="Arial"/>
                <w:i/>
                <w:iCs/>
                <w:color w:val="FF0000"/>
                <w:sz w:val="20"/>
                <w:szCs w:val="20"/>
              </w:rPr>
              <w:t xml:space="preserve">Banking Business </w:t>
            </w:r>
            <w:proofErr w:type="spellStart"/>
            <w:r w:rsidRPr="281D2BC6">
              <w:rPr>
                <w:rFonts w:ascii="Arial" w:eastAsia="Arial" w:hAnsi="Arial" w:cs="Arial"/>
                <w:i/>
                <w:iCs/>
                <w:color w:val="FF0000"/>
                <w:sz w:val="20"/>
                <w:szCs w:val="20"/>
              </w:rPr>
              <w:t>Models</w:t>
            </w:r>
            <w:proofErr w:type="spellEnd"/>
            <w:r w:rsidRPr="281D2BC6">
              <w:rPr>
                <w:rFonts w:ascii="Arial" w:eastAsia="Arial" w:hAnsi="Arial" w:cs="Arial"/>
                <w:i/>
                <w:iCs/>
                <w:color w:val="FF0000"/>
                <w:sz w:val="20"/>
                <w:szCs w:val="20"/>
              </w:rPr>
              <w:t xml:space="preserve"> Monitor – Europe: </w:t>
            </w:r>
            <w:proofErr w:type="spellStart"/>
            <w:r w:rsidRPr="281D2BC6">
              <w:rPr>
                <w:rFonts w:ascii="Arial" w:eastAsia="Arial" w:hAnsi="Arial" w:cs="Arial"/>
                <w:i/>
                <w:iCs/>
                <w:color w:val="FF0000"/>
                <w:sz w:val="20"/>
                <w:szCs w:val="20"/>
              </w:rPr>
              <w:t>Performance</w:t>
            </w:r>
            <w:proofErr w:type="spellEnd"/>
            <w:r w:rsidRPr="281D2BC6">
              <w:rPr>
                <w:rFonts w:ascii="Arial" w:eastAsia="Arial" w:hAnsi="Arial" w:cs="Arial"/>
                <w:i/>
                <w:iCs/>
                <w:color w:val="FF0000"/>
                <w:sz w:val="20"/>
                <w:szCs w:val="20"/>
              </w:rPr>
              <w:t xml:space="preserve">, </w:t>
            </w:r>
            <w:proofErr w:type="spellStart"/>
            <w:r w:rsidRPr="281D2BC6">
              <w:rPr>
                <w:rFonts w:ascii="Arial" w:eastAsia="Arial" w:hAnsi="Arial" w:cs="Arial"/>
                <w:i/>
                <w:iCs/>
                <w:color w:val="FF0000"/>
                <w:sz w:val="20"/>
                <w:szCs w:val="20"/>
              </w:rPr>
              <w:t>Risk</w:t>
            </w:r>
            <w:proofErr w:type="spellEnd"/>
            <w:r w:rsidRPr="281D2BC6">
              <w:rPr>
                <w:rFonts w:ascii="Arial" w:eastAsia="Arial" w:hAnsi="Arial" w:cs="Arial"/>
                <w:i/>
                <w:iCs/>
                <w:color w:val="FF0000"/>
                <w:sz w:val="20"/>
                <w:szCs w:val="20"/>
              </w:rPr>
              <w:t xml:space="preserve">, </w:t>
            </w:r>
            <w:proofErr w:type="spellStart"/>
            <w:r w:rsidRPr="281D2BC6">
              <w:rPr>
                <w:rFonts w:ascii="Arial" w:eastAsia="Arial" w:hAnsi="Arial" w:cs="Arial"/>
                <w:i/>
                <w:iCs/>
                <w:color w:val="FF0000"/>
                <w:sz w:val="20"/>
                <w:szCs w:val="20"/>
              </w:rPr>
              <w:t>Response</w:t>
            </w:r>
            <w:proofErr w:type="spellEnd"/>
            <w:r w:rsidRPr="281D2BC6">
              <w:rPr>
                <w:rFonts w:ascii="Arial" w:eastAsia="Arial" w:hAnsi="Arial" w:cs="Arial"/>
                <w:i/>
                <w:iCs/>
                <w:color w:val="FF0000"/>
                <w:sz w:val="20"/>
                <w:szCs w:val="20"/>
              </w:rPr>
              <w:t xml:space="preserve"> to </w:t>
            </w:r>
            <w:proofErr w:type="spellStart"/>
            <w:r w:rsidRPr="281D2BC6">
              <w:rPr>
                <w:rFonts w:ascii="Arial" w:eastAsia="Arial" w:hAnsi="Arial" w:cs="Arial"/>
                <w:i/>
                <w:iCs/>
                <w:color w:val="FF0000"/>
                <w:sz w:val="20"/>
                <w:szCs w:val="20"/>
              </w:rPr>
              <w:t>Regulation</w:t>
            </w:r>
            <w:proofErr w:type="spellEnd"/>
            <w:r w:rsidRPr="281D2BC6">
              <w:rPr>
                <w:rFonts w:ascii="Arial" w:eastAsia="Arial" w:hAnsi="Arial" w:cs="Arial"/>
                <w:i/>
                <w:iCs/>
                <w:color w:val="FF0000"/>
                <w:sz w:val="20"/>
                <w:szCs w:val="20"/>
              </w:rPr>
              <w:t xml:space="preserve"> </w:t>
            </w:r>
            <w:proofErr w:type="spellStart"/>
            <w:r w:rsidRPr="281D2BC6">
              <w:rPr>
                <w:rFonts w:ascii="Arial" w:eastAsia="Arial" w:hAnsi="Arial" w:cs="Arial"/>
                <w:i/>
                <w:iCs/>
                <w:color w:val="FF0000"/>
                <w:sz w:val="20"/>
                <w:szCs w:val="20"/>
              </w:rPr>
              <w:t>and</w:t>
            </w:r>
            <w:proofErr w:type="spellEnd"/>
            <w:r w:rsidRPr="281D2BC6">
              <w:rPr>
                <w:rFonts w:ascii="Arial" w:eastAsia="Arial" w:hAnsi="Arial" w:cs="Arial"/>
                <w:i/>
                <w:iCs/>
                <w:color w:val="FF0000"/>
                <w:sz w:val="20"/>
                <w:szCs w:val="20"/>
              </w:rPr>
              <w:t xml:space="preserve"> </w:t>
            </w:r>
            <w:proofErr w:type="spellStart"/>
            <w:r w:rsidRPr="281D2BC6">
              <w:rPr>
                <w:rFonts w:ascii="Arial" w:eastAsia="Arial" w:hAnsi="Arial" w:cs="Arial"/>
                <w:i/>
                <w:iCs/>
                <w:color w:val="FF0000"/>
                <w:sz w:val="20"/>
                <w:szCs w:val="20"/>
              </w:rPr>
              <w:t>Resolution</w:t>
            </w:r>
            <w:proofErr w:type="spellEnd"/>
            <w:r w:rsidRPr="281D2BC6">
              <w:rPr>
                <w:rFonts w:ascii="Arial" w:eastAsia="Arial" w:hAnsi="Arial" w:cs="Arial"/>
                <w:i/>
                <w:iCs/>
                <w:color w:val="FF0000"/>
                <w:sz w:val="20"/>
                <w:szCs w:val="20"/>
              </w:rPr>
              <w:t>: 2005-2017</w:t>
            </w:r>
            <w:r w:rsidRPr="281D2BC6">
              <w:rPr>
                <w:rFonts w:ascii="Arial" w:eastAsia="Arial" w:hAnsi="Arial" w:cs="Arial"/>
                <w:color w:val="FF0000"/>
                <w:sz w:val="20"/>
                <w:szCs w:val="20"/>
              </w:rPr>
              <w:t xml:space="preserve">. </w:t>
            </w:r>
            <w:proofErr w:type="spellStart"/>
            <w:r w:rsidRPr="281D2BC6">
              <w:rPr>
                <w:rFonts w:ascii="Arial" w:eastAsia="Arial" w:hAnsi="Arial" w:cs="Arial"/>
                <w:color w:val="FF0000"/>
                <w:sz w:val="20"/>
                <w:szCs w:val="20"/>
              </w:rPr>
              <w:t>Cass</w:t>
            </w:r>
            <w:proofErr w:type="spellEnd"/>
            <w:r w:rsidRPr="281D2BC6">
              <w:rPr>
                <w:rFonts w:ascii="Arial" w:eastAsia="Arial" w:hAnsi="Arial" w:cs="Arial"/>
                <w:color w:val="FF0000"/>
                <w:sz w:val="20"/>
                <w:szCs w:val="20"/>
              </w:rPr>
              <w:t xml:space="preserve"> Business </w:t>
            </w:r>
            <w:proofErr w:type="spellStart"/>
            <w:r w:rsidRPr="281D2BC6">
              <w:rPr>
                <w:rFonts w:ascii="Arial" w:eastAsia="Arial" w:hAnsi="Arial" w:cs="Arial"/>
                <w:color w:val="FF0000"/>
                <w:sz w:val="20"/>
                <w:szCs w:val="20"/>
              </w:rPr>
              <w:t>School</w:t>
            </w:r>
            <w:proofErr w:type="spellEnd"/>
            <w:r w:rsidRPr="281D2BC6">
              <w:rPr>
                <w:rFonts w:ascii="Arial" w:eastAsia="Arial" w:hAnsi="Arial" w:cs="Arial"/>
                <w:color w:val="FF0000"/>
                <w:sz w:val="20"/>
                <w:szCs w:val="20"/>
              </w:rPr>
              <w:t xml:space="preserve">. </w:t>
            </w:r>
            <w:hyperlink r:id="rId7">
              <w:r w:rsidRPr="281D2BC6">
                <w:rPr>
                  <w:rStyle w:val="Hyperlink"/>
                  <w:rFonts w:ascii="Arial" w:eastAsia="Arial" w:hAnsi="Arial" w:cs="Arial"/>
                  <w:color w:val="FF0000"/>
                  <w:sz w:val="20"/>
                  <w:szCs w:val="20"/>
                </w:rPr>
                <w:t>https://www.ceps.eu/ceps-publications/banking-business-models-monitor-2019-europe/</w:t>
              </w:r>
            </w:hyperlink>
            <w:r w:rsidRPr="281D2BC6">
              <w:rPr>
                <w:rFonts w:ascii="Arial" w:eastAsia="Arial" w:hAnsi="Arial" w:cs="Arial"/>
                <w:color w:val="FF0000"/>
                <w:sz w:val="20"/>
                <w:szCs w:val="20"/>
              </w:rPr>
              <w:t xml:space="preserve"> </w:t>
            </w:r>
          </w:p>
          <w:p w14:paraId="25B7C63C" w14:textId="66231885" w:rsidR="49780893" w:rsidRDefault="281D2BC6" w:rsidP="49780893">
            <w:pPr>
              <w:pStyle w:val="ListParagraph"/>
              <w:numPr>
                <w:ilvl w:val="0"/>
                <w:numId w:val="9"/>
              </w:numPr>
              <w:jc w:val="both"/>
              <w:rPr>
                <w:rFonts w:ascii="Arial" w:eastAsia="Arial" w:hAnsi="Arial" w:cs="Arial"/>
                <w:color w:val="FF0000"/>
                <w:sz w:val="20"/>
                <w:szCs w:val="20"/>
              </w:rPr>
            </w:pPr>
            <w:proofErr w:type="spellStart"/>
            <w:r w:rsidRPr="281D2BC6">
              <w:rPr>
                <w:rFonts w:ascii="Arial" w:eastAsia="Arial" w:hAnsi="Arial" w:cs="Arial"/>
                <w:color w:val="FF0000"/>
                <w:sz w:val="20"/>
                <w:szCs w:val="20"/>
              </w:rPr>
              <w:t>Kjellman</w:t>
            </w:r>
            <w:proofErr w:type="spellEnd"/>
            <w:r w:rsidRPr="281D2BC6">
              <w:rPr>
                <w:rFonts w:ascii="Arial" w:eastAsia="Arial" w:hAnsi="Arial" w:cs="Arial"/>
                <w:color w:val="FF0000"/>
                <w:sz w:val="20"/>
                <w:szCs w:val="20"/>
              </w:rPr>
              <w:t xml:space="preserve">, A., </w:t>
            </w:r>
            <w:proofErr w:type="spellStart"/>
            <w:r w:rsidRPr="281D2BC6">
              <w:rPr>
                <w:rFonts w:ascii="Arial" w:eastAsia="Arial" w:hAnsi="Arial" w:cs="Arial"/>
                <w:color w:val="FF0000"/>
                <w:sz w:val="20"/>
                <w:szCs w:val="20"/>
              </w:rPr>
              <w:t>Kangas</w:t>
            </w:r>
            <w:proofErr w:type="spellEnd"/>
            <w:r w:rsidRPr="281D2BC6">
              <w:rPr>
                <w:rFonts w:ascii="Arial" w:eastAsia="Arial" w:hAnsi="Arial" w:cs="Arial"/>
                <w:color w:val="FF0000"/>
                <w:sz w:val="20"/>
                <w:szCs w:val="20"/>
              </w:rPr>
              <w:t xml:space="preserve">, T., </w:t>
            </w:r>
            <w:proofErr w:type="spellStart"/>
            <w:r w:rsidRPr="281D2BC6">
              <w:rPr>
                <w:rFonts w:ascii="Arial" w:eastAsia="Arial" w:hAnsi="Arial" w:cs="Arial"/>
                <w:color w:val="FF0000"/>
                <w:sz w:val="20"/>
                <w:szCs w:val="20"/>
              </w:rPr>
              <w:t>Tainio</w:t>
            </w:r>
            <w:proofErr w:type="spellEnd"/>
            <w:r w:rsidRPr="281D2BC6">
              <w:rPr>
                <w:rFonts w:ascii="Arial" w:eastAsia="Arial" w:hAnsi="Arial" w:cs="Arial"/>
                <w:color w:val="FF0000"/>
                <w:sz w:val="20"/>
                <w:szCs w:val="20"/>
              </w:rPr>
              <w:t xml:space="preserve">, R. (2021) </w:t>
            </w:r>
            <w:proofErr w:type="spellStart"/>
            <w:r w:rsidRPr="281D2BC6">
              <w:rPr>
                <w:rFonts w:ascii="Arial" w:eastAsia="Arial" w:hAnsi="Arial" w:cs="Arial"/>
                <w:i/>
                <w:iCs/>
                <w:color w:val="FF0000"/>
                <w:sz w:val="20"/>
                <w:szCs w:val="20"/>
              </w:rPr>
              <w:t>Nuclear</w:t>
            </w:r>
            <w:proofErr w:type="spellEnd"/>
            <w:r w:rsidRPr="281D2BC6">
              <w:rPr>
                <w:rFonts w:ascii="Arial" w:eastAsia="Arial" w:hAnsi="Arial" w:cs="Arial"/>
                <w:i/>
                <w:iCs/>
                <w:color w:val="FF0000"/>
                <w:sz w:val="20"/>
                <w:szCs w:val="20"/>
              </w:rPr>
              <w:t xml:space="preserve"> </w:t>
            </w:r>
            <w:proofErr w:type="spellStart"/>
            <w:r w:rsidRPr="281D2BC6">
              <w:rPr>
                <w:rFonts w:ascii="Arial" w:eastAsia="Arial" w:hAnsi="Arial" w:cs="Arial"/>
                <w:i/>
                <w:iCs/>
                <w:color w:val="FF0000"/>
                <w:sz w:val="20"/>
                <w:szCs w:val="20"/>
              </w:rPr>
              <w:t>Finance</w:t>
            </w:r>
            <w:proofErr w:type="spellEnd"/>
            <w:r w:rsidRPr="281D2BC6">
              <w:rPr>
                <w:rFonts w:ascii="Arial" w:eastAsia="Arial" w:hAnsi="Arial" w:cs="Arial"/>
                <w:i/>
                <w:iCs/>
                <w:color w:val="FF0000"/>
                <w:sz w:val="20"/>
                <w:szCs w:val="20"/>
              </w:rPr>
              <w:t xml:space="preserve">: Bank Management </w:t>
            </w:r>
            <w:proofErr w:type="spellStart"/>
            <w:r w:rsidRPr="281D2BC6">
              <w:rPr>
                <w:rFonts w:ascii="Arial" w:eastAsia="Arial" w:hAnsi="Arial" w:cs="Arial"/>
                <w:i/>
                <w:iCs/>
                <w:color w:val="FF0000"/>
                <w:sz w:val="20"/>
                <w:szCs w:val="20"/>
              </w:rPr>
              <w:t>in</w:t>
            </w:r>
            <w:proofErr w:type="spellEnd"/>
            <w:r w:rsidRPr="281D2BC6">
              <w:rPr>
                <w:rFonts w:ascii="Arial" w:eastAsia="Arial" w:hAnsi="Arial" w:cs="Arial"/>
                <w:i/>
                <w:iCs/>
                <w:color w:val="FF0000"/>
                <w:sz w:val="20"/>
                <w:szCs w:val="20"/>
              </w:rPr>
              <w:t xml:space="preserve"> </w:t>
            </w:r>
            <w:proofErr w:type="spellStart"/>
            <w:r w:rsidRPr="281D2BC6">
              <w:rPr>
                <w:rFonts w:ascii="Arial" w:eastAsia="Arial" w:hAnsi="Arial" w:cs="Arial"/>
                <w:i/>
                <w:iCs/>
                <w:color w:val="FF0000"/>
                <w:sz w:val="20"/>
                <w:szCs w:val="20"/>
              </w:rPr>
              <w:t>Disruption</w:t>
            </w:r>
            <w:proofErr w:type="spellEnd"/>
            <w:r w:rsidRPr="281D2BC6">
              <w:rPr>
                <w:rFonts w:ascii="Arial" w:eastAsia="Arial" w:hAnsi="Arial" w:cs="Arial"/>
                <w:color w:val="FF0000"/>
                <w:sz w:val="20"/>
                <w:szCs w:val="20"/>
              </w:rPr>
              <w:t xml:space="preserve">. </w:t>
            </w:r>
            <w:proofErr w:type="spellStart"/>
            <w:r w:rsidRPr="281D2BC6">
              <w:rPr>
                <w:rFonts w:ascii="Arial" w:eastAsia="Arial" w:hAnsi="Arial" w:cs="Arial"/>
                <w:color w:val="FF0000"/>
                <w:sz w:val="20"/>
                <w:szCs w:val="20"/>
              </w:rPr>
              <w:t>Novum</w:t>
            </w:r>
            <w:proofErr w:type="spellEnd"/>
            <w:r w:rsidRPr="281D2BC6">
              <w:rPr>
                <w:rFonts w:ascii="Arial" w:eastAsia="Arial" w:hAnsi="Arial" w:cs="Arial"/>
                <w:color w:val="FF0000"/>
                <w:sz w:val="20"/>
                <w:szCs w:val="20"/>
              </w:rPr>
              <w:t xml:space="preserve"> pro.</w:t>
            </w:r>
          </w:p>
          <w:p w14:paraId="2D44B578" w14:textId="4385E5DC" w:rsidR="0009193E" w:rsidRPr="003B7D07" w:rsidRDefault="281D2BC6" w:rsidP="281D2BC6">
            <w:pPr>
              <w:pStyle w:val="ListParagraph"/>
              <w:numPr>
                <w:ilvl w:val="0"/>
                <w:numId w:val="9"/>
              </w:numPr>
              <w:spacing w:after="0" w:line="240" w:lineRule="auto"/>
              <w:ind w:left="357" w:hanging="357"/>
              <w:jc w:val="both"/>
              <w:rPr>
                <w:rFonts w:ascii="Arial" w:eastAsia="Arial" w:hAnsi="Arial" w:cs="Arial"/>
                <w:color w:val="000000" w:themeColor="text1"/>
                <w:sz w:val="20"/>
                <w:szCs w:val="20"/>
              </w:rPr>
            </w:pPr>
            <w:proofErr w:type="spellStart"/>
            <w:r w:rsidRPr="281D2BC6">
              <w:rPr>
                <w:rFonts w:ascii="Arial" w:eastAsia="Arial" w:hAnsi="Arial" w:cs="Arial"/>
                <w:strike/>
                <w:color w:val="FF0000"/>
                <w:sz w:val="20"/>
                <w:szCs w:val="20"/>
              </w:rPr>
              <w:t>Šverko</w:t>
            </w:r>
            <w:proofErr w:type="spellEnd"/>
            <w:r w:rsidRPr="281D2BC6">
              <w:rPr>
                <w:rFonts w:ascii="Arial" w:eastAsia="Arial" w:hAnsi="Arial" w:cs="Arial"/>
                <w:strike/>
                <w:color w:val="FF0000"/>
                <w:sz w:val="20"/>
                <w:szCs w:val="20"/>
              </w:rPr>
              <w:t xml:space="preserve">, I. (2007) </w:t>
            </w:r>
            <w:r w:rsidRPr="281D2BC6">
              <w:rPr>
                <w:rFonts w:ascii="Arial" w:eastAsia="Arial" w:hAnsi="Arial" w:cs="Arial"/>
                <w:i/>
                <w:iCs/>
                <w:strike/>
                <w:color w:val="FF0000"/>
                <w:sz w:val="20"/>
                <w:szCs w:val="20"/>
              </w:rPr>
              <w:t xml:space="preserve">Upravljanje </w:t>
            </w:r>
            <w:proofErr w:type="spellStart"/>
            <w:r w:rsidRPr="281D2BC6">
              <w:rPr>
                <w:rFonts w:ascii="Arial" w:eastAsia="Arial" w:hAnsi="Arial" w:cs="Arial"/>
                <w:i/>
                <w:iCs/>
                <w:strike/>
                <w:color w:val="FF0000"/>
                <w:sz w:val="20"/>
                <w:szCs w:val="20"/>
              </w:rPr>
              <w:t>nekreditnim</w:t>
            </w:r>
            <w:proofErr w:type="spellEnd"/>
            <w:r w:rsidRPr="281D2BC6">
              <w:rPr>
                <w:rFonts w:ascii="Arial" w:eastAsia="Arial" w:hAnsi="Arial" w:cs="Arial"/>
                <w:i/>
                <w:iCs/>
                <w:strike/>
                <w:color w:val="FF0000"/>
                <w:sz w:val="20"/>
                <w:szCs w:val="20"/>
              </w:rPr>
              <w:t xml:space="preserve"> rizicima u hrvatskim financijskim institucijama</w:t>
            </w:r>
            <w:r w:rsidRPr="281D2BC6">
              <w:rPr>
                <w:rFonts w:ascii="Arial" w:eastAsia="Arial" w:hAnsi="Arial" w:cs="Arial"/>
                <w:strike/>
                <w:color w:val="FF0000"/>
                <w:sz w:val="20"/>
                <w:szCs w:val="20"/>
              </w:rPr>
              <w:t>. Zagreb: HIBO.</w:t>
            </w:r>
          </w:p>
          <w:p w14:paraId="0CF4EE3D" w14:textId="77777777" w:rsidR="0009193E" w:rsidRPr="003B7D07" w:rsidRDefault="281D2BC6" w:rsidP="281D2BC6">
            <w:pPr>
              <w:numPr>
                <w:ilvl w:val="0"/>
                <w:numId w:val="9"/>
              </w:numPr>
              <w:tabs>
                <w:tab w:val="left" w:pos="2820"/>
              </w:tabs>
              <w:spacing w:after="0" w:line="240" w:lineRule="auto"/>
              <w:ind w:left="357" w:hanging="357"/>
              <w:jc w:val="both"/>
              <w:rPr>
                <w:rFonts w:ascii="Arial" w:eastAsia="Arial" w:hAnsi="Arial" w:cs="Arial"/>
                <w:strike/>
                <w:color w:val="000000" w:themeColor="text1"/>
                <w:sz w:val="20"/>
                <w:szCs w:val="20"/>
              </w:rPr>
            </w:pPr>
            <w:r w:rsidRPr="281D2BC6">
              <w:rPr>
                <w:rFonts w:ascii="Arial" w:eastAsia="Arial" w:hAnsi="Arial" w:cs="Arial"/>
                <w:strike/>
                <w:color w:val="FF0000"/>
                <w:sz w:val="20"/>
                <w:szCs w:val="20"/>
              </w:rPr>
              <w:t xml:space="preserve">van </w:t>
            </w:r>
            <w:proofErr w:type="spellStart"/>
            <w:r w:rsidRPr="281D2BC6">
              <w:rPr>
                <w:rFonts w:ascii="Arial" w:eastAsia="Arial" w:hAnsi="Arial" w:cs="Arial"/>
                <w:strike/>
                <w:color w:val="FF0000"/>
                <w:sz w:val="20"/>
                <w:szCs w:val="20"/>
              </w:rPr>
              <w:t>Greuning</w:t>
            </w:r>
            <w:proofErr w:type="spellEnd"/>
            <w:r w:rsidRPr="281D2BC6">
              <w:rPr>
                <w:rFonts w:ascii="Arial" w:eastAsia="Arial" w:hAnsi="Arial" w:cs="Arial"/>
                <w:strike/>
                <w:color w:val="FF0000"/>
                <w:sz w:val="20"/>
                <w:szCs w:val="20"/>
              </w:rPr>
              <w:t xml:space="preserve">, H. </w:t>
            </w:r>
            <w:proofErr w:type="spellStart"/>
            <w:r w:rsidRPr="281D2BC6">
              <w:rPr>
                <w:rFonts w:ascii="Arial" w:eastAsia="Arial" w:hAnsi="Arial" w:cs="Arial"/>
                <w:strike/>
                <w:color w:val="FF0000"/>
                <w:sz w:val="20"/>
                <w:szCs w:val="20"/>
              </w:rPr>
              <w:t>and</w:t>
            </w:r>
            <w:proofErr w:type="spellEnd"/>
            <w:r w:rsidRPr="281D2BC6">
              <w:rPr>
                <w:rFonts w:ascii="Arial" w:eastAsia="Arial" w:hAnsi="Arial" w:cs="Arial"/>
                <w:strike/>
                <w:color w:val="FF0000"/>
                <w:sz w:val="20"/>
                <w:szCs w:val="20"/>
              </w:rPr>
              <w:t xml:space="preserve"> </w:t>
            </w:r>
            <w:proofErr w:type="spellStart"/>
            <w:r w:rsidRPr="281D2BC6">
              <w:rPr>
                <w:rFonts w:ascii="Arial" w:eastAsia="Arial" w:hAnsi="Arial" w:cs="Arial"/>
                <w:strike/>
                <w:color w:val="FF0000"/>
                <w:sz w:val="20"/>
                <w:szCs w:val="20"/>
              </w:rPr>
              <w:t>Brajovic</w:t>
            </w:r>
            <w:proofErr w:type="spellEnd"/>
            <w:r w:rsidRPr="281D2BC6">
              <w:rPr>
                <w:rFonts w:ascii="Arial" w:eastAsia="Arial" w:hAnsi="Arial" w:cs="Arial"/>
                <w:strike/>
                <w:color w:val="FF0000"/>
                <w:sz w:val="20"/>
                <w:szCs w:val="20"/>
              </w:rPr>
              <w:t xml:space="preserve"> </w:t>
            </w:r>
            <w:proofErr w:type="spellStart"/>
            <w:r w:rsidRPr="281D2BC6">
              <w:rPr>
                <w:rFonts w:ascii="Arial" w:eastAsia="Arial" w:hAnsi="Arial" w:cs="Arial"/>
                <w:strike/>
                <w:color w:val="FF0000"/>
                <w:sz w:val="20"/>
                <w:szCs w:val="20"/>
              </w:rPr>
              <w:t>Bratanovic</w:t>
            </w:r>
            <w:proofErr w:type="spellEnd"/>
            <w:r w:rsidRPr="281D2BC6">
              <w:rPr>
                <w:rFonts w:ascii="Arial" w:eastAsia="Arial" w:hAnsi="Arial" w:cs="Arial"/>
                <w:strike/>
                <w:color w:val="FF0000"/>
                <w:sz w:val="20"/>
                <w:szCs w:val="20"/>
              </w:rPr>
              <w:t xml:space="preserve">, S. (2006) </w:t>
            </w:r>
            <w:r w:rsidRPr="281D2BC6">
              <w:rPr>
                <w:rFonts w:ascii="Arial" w:eastAsia="Arial" w:hAnsi="Arial" w:cs="Arial"/>
                <w:i/>
                <w:iCs/>
                <w:strike/>
                <w:color w:val="FF0000"/>
                <w:sz w:val="20"/>
                <w:szCs w:val="20"/>
              </w:rPr>
              <w:t>Analiza i upravljanje bankovnim rizicima: pristupi za ocjenu organizacije upravljanja rizicima i izloženosti financijskom riziku</w:t>
            </w:r>
            <w:r w:rsidRPr="281D2BC6">
              <w:rPr>
                <w:rFonts w:ascii="Arial" w:eastAsia="Arial" w:hAnsi="Arial" w:cs="Arial"/>
                <w:strike/>
                <w:color w:val="FF0000"/>
                <w:sz w:val="20"/>
                <w:szCs w:val="20"/>
              </w:rPr>
              <w:t>. Zagreb: MATE.</w:t>
            </w:r>
          </w:p>
          <w:p w14:paraId="79C417CA" w14:textId="5F2B99A6" w:rsidR="49780893" w:rsidRDefault="49780893" w:rsidP="281D2BC6">
            <w:pPr>
              <w:tabs>
                <w:tab w:val="left" w:pos="2820"/>
              </w:tabs>
              <w:spacing w:after="0" w:line="240" w:lineRule="auto"/>
              <w:jc w:val="both"/>
              <w:rPr>
                <w:rFonts w:ascii="Arial" w:eastAsia="Arial" w:hAnsi="Arial" w:cs="Arial"/>
                <w:color w:val="000000" w:themeColor="text1"/>
                <w:sz w:val="20"/>
                <w:szCs w:val="20"/>
              </w:rPr>
            </w:pPr>
          </w:p>
          <w:p w14:paraId="4CE47622" w14:textId="64F52614" w:rsidR="0009193E" w:rsidRPr="003B7D07" w:rsidRDefault="281D2BC6" w:rsidP="281D2BC6">
            <w:pPr>
              <w:numPr>
                <w:ilvl w:val="0"/>
                <w:numId w:val="9"/>
              </w:numPr>
              <w:tabs>
                <w:tab w:val="left" w:pos="2820"/>
              </w:tabs>
              <w:spacing w:after="0" w:line="240" w:lineRule="auto"/>
              <w:jc w:val="both"/>
              <w:rPr>
                <w:rFonts w:ascii="Arial" w:eastAsia="Arial" w:hAnsi="Arial" w:cs="Arial"/>
                <w:color w:val="000000" w:themeColor="text1"/>
                <w:sz w:val="20"/>
                <w:szCs w:val="20"/>
              </w:rPr>
            </w:pPr>
            <w:r w:rsidRPr="281D2BC6">
              <w:rPr>
                <w:rFonts w:ascii="Arial" w:eastAsia="Arial" w:hAnsi="Arial" w:cs="Arial"/>
                <w:color w:val="000000" w:themeColor="text1"/>
                <w:sz w:val="20"/>
                <w:szCs w:val="20"/>
              </w:rPr>
              <w:t xml:space="preserve">Kundid, A., </w:t>
            </w:r>
            <w:proofErr w:type="spellStart"/>
            <w:r w:rsidRPr="281D2BC6">
              <w:rPr>
                <w:rFonts w:ascii="Arial" w:eastAsia="Arial" w:hAnsi="Arial" w:cs="Arial"/>
                <w:color w:val="000000" w:themeColor="text1"/>
                <w:sz w:val="20"/>
                <w:szCs w:val="20"/>
              </w:rPr>
              <w:t>Škrabić</w:t>
            </w:r>
            <w:proofErr w:type="spellEnd"/>
            <w:r w:rsidRPr="281D2BC6">
              <w:rPr>
                <w:rFonts w:ascii="Arial" w:eastAsia="Arial" w:hAnsi="Arial" w:cs="Arial"/>
                <w:color w:val="000000" w:themeColor="text1"/>
                <w:sz w:val="20"/>
                <w:szCs w:val="20"/>
              </w:rPr>
              <w:t xml:space="preserve">, B., Ercegovac, R. (2011) </w:t>
            </w:r>
            <w:proofErr w:type="spellStart"/>
            <w:r w:rsidRPr="281D2BC6">
              <w:rPr>
                <w:rFonts w:ascii="Arial" w:eastAsia="Arial" w:hAnsi="Arial" w:cs="Arial"/>
                <w:i/>
                <w:iCs/>
                <w:color w:val="000000" w:themeColor="text1"/>
                <w:sz w:val="20"/>
                <w:szCs w:val="20"/>
              </w:rPr>
              <w:t>Determinants</w:t>
            </w:r>
            <w:proofErr w:type="spellEnd"/>
            <w:r w:rsidRPr="281D2BC6">
              <w:rPr>
                <w:rFonts w:ascii="Arial" w:eastAsia="Arial" w:hAnsi="Arial" w:cs="Arial"/>
                <w:i/>
                <w:iCs/>
                <w:color w:val="000000" w:themeColor="text1"/>
                <w:sz w:val="20"/>
                <w:szCs w:val="20"/>
              </w:rPr>
              <w:t xml:space="preserve"> </w:t>
            </w:r>
            <w:proofErr w:type="spellStart"/>
            <w:r w:rsidRPr="281D2BC6">
              <w:rPr>
                <w:rFonts w:ascii="Arial" w:eastAsia="Arial" w:hAnsi="Arial" w:cs="Arial"/>
                <w:i/>
                <w:iCs/>
                <w:color w:val="000000" w:themeColor="text1"/>
                <w:sz w:val="20"/>
                <w:szCs w:val="20"/>
              </w:rPr>
              <w:t>of</w:t>
            </w:r>
            <w:proofErr w:type="spellEnd"/>
            <w:r w:rsidRPr="281D2BC6">
              <w:rPr>
                <w:rFonts w:ascii="Arial" w:eastAsia="Arial" w:hAnsi="Arial" w:cs="Arial"/>
                <w:i/>
                <w:iCs/>
                <w:color w:val="000000" w:themeColor="text1"/>
                <w:sz w:val="20"/>
                <w:szCs w:val="20"/>
              </w:rPr>
              <w:t xml:space="preserve"> Bank </w:t>
            </w:r>
            <w:proofErr w:type="spellStart"/>
            <w:r w:rsidRPr="281D2BC6">
              <w:rPr>
                <w:rFonts w:ascii="Arial" w:eastAsia="Arial" w:hAnsi="Arial" w:cs="Arial"/>
                <w:i/>
                <w:iCs/>
                <w:color w:val="000000" w:themeColor="text1"/>
                <w:sz w:val="20"/>
                <w:szCs w:val="20"/>
              </w:rPr>
              <w:t>Profitability</w:t>
            </w:r>
            <w:proofErr w:type="spellEnd"/>
            <w:r w:rsidRPr="281D2BC6">
              <w:rPr>
                <w:rFonts w:ascii="Arial" w:eastAsia="Arial" w:hAnsi="Arial" w:cs="Arial"/>
                <w:i/>
                <w:iCs/>
                <w:color w:val="000000" w:themeColor="text1"/>
                <w:sz w:val="20"/>
                <w:szCs w:val="20"/>
              </w:rPr>
              <w:t xml:space="preserve"> </w:t>
            </w:r>
            <w:proofErr w:type="spellStart"/>
            <w:r w:rsidRPr="281D2BC6">
              <w:rPr>
                <w:rFonts w:ascii="Arial" w:eastAsia="Arial" w:hAnsi="Arial" w:cs="Arial"/>
                <w:i/>
                <w:iCs/>
                <w:color w:val="000000" w:themeColor="text1"/>
                <w:sz w:val="20"/>
                <w:szCs w:val="20"/>
              </w:rPr>
              <w:t>in</w:t>
            </w:r>
            <w:proofErr w:type="spellEnd"/>
            <w:r w:rsidRPr="281D2BC6">
              <w:rPr>
                <w:rFonts w:ascii="Arial" w:eastAsia="Arial" w:hAnsi="Arial" w:cs="Arial"/>
                <w:i/>
                <w:iCs/>
                <w:color w:val="000000" w:themeColor="text1"/>
                <w:sz w:val="20"/>
                <w:szCs w:val="20"/>
              </w:rPr>
              <w:t xml:space="preserve"> Croatia</w:t>
            </w:r>
            <w:r w:rsidRPr="281D2BC6">
              <w:rPr>
                <w:rFonts w:ascii="Arial" w:eastAsia="Arial" w:hAnsi="Arial" w:cs="Arial"/>
                <w:color w:val="000000" w:themeColor="text1"/>
                <w:sz w:val="20"/>
                <w:szCs w:val="20"/>
              </w:rPr>
              <w:t xml:space="preserve">, Croatian </w:t>
            </w:r>
            <w:proofErr w:type="spellStart"/>
            <w:r w:rsidRPr="281D2BC6">
              <w:rPr>
                <w:rFonts w:ascii="Arial" w:eastAsia="Arial" w:hAnsi="Arial" w:cs="Arial"/>
                <w:color w:val="000000" w:themeColor="text1"/>
                <w:sz w:val="20"/>
                <w:szCs w:val="20"/>
              </w:rPr>
              <w:t>Operational</w:t>
            </w:r>
            <w:proofErr w:type="spellEnd"/>
            <w:r w:rsidRPr="281D2BC6">
              <w:rPr>
                <w:rFonts w:ascii="Arial" w:eastAsia="Arial" w:hAnsi="Arial" w:cs="Arial"/>
                <w:color w:val="000000" w:themeColor="text1"/>
                <w:sz w:val="20"/>
                <w:szCs w:val="20"/>
              </w:rPr>
              <w:t xml:space="preserve"> Research </w:t>
            </w:r>
            <w:proofErr w:type="spellStart"/>
            <w:r w:rsidRPr="281D2BC6">
              <w:rPr>
                <w:rFonts w:ascii="Arial" w:eastAsia="Arial" w:hAnsi="Arial" w:cs="Arial"/>
                <w:color w:val="000000" w:themeColor="text1"/>
                <w:sz w:val="20"/>
                <w:szCs w:val="20"/>
              </w:rPr>
              <w:t>Review</w:t>
            </w:r>
            <w:proofErr w:type="spellEnd"/>
            <w:r w:rsidRPr="281D2BC6">
              <w:rPr>
                <w:rFonts w:ascii="Arial" w:eastAsia="Arial" w:hAnsi="Arial" w:cs="Arial"/>
                <w:color w:val="000000" w:themeColor="text1"/>
                <w:sz w:val="20"/>
                <w:szCs w:val="20"/>
              </w:rPr>
              <w:t xml:space="preserve">, Vol. 2, </w:t>
            </w:r>
            <w:proofErr w:type="spellStart"/>
            <w:r w:rsidRPr="281D2BC6">
              <w:rPr>
                <w:rFonts w:ascii="Arial" w:eastAsia="Arial" w:hAnsi="Arial" w:cs="Arial"/>
                <w:color w:val="000000" w:themeColor="text1"/>
                <w:sz w:val="20"/>
                <w:szCs w:val="20"/>
              </w:rPr>
              <w:t>pp</w:t>
            </w:r>
            <w:proofErr w:type="spellEnd"/>
            <w:r w:rsidRPr="281D2BC6">
              <w:rPr>
                <w:rFonts w:ascii="Arial" w:eastAsia="Arial" w:hAnsi="Arial" w:cs="Arial"/>
                <w:color w:val="000000" w:themeColor="text1"/>
                <w:sz w:val="20"/>
                <w:szCs w:val="20"/>
              </w:rPr>
              <w:t>. 168-182.</w:t>
            </w:r>
          </w:p>
          <w:p w14:paraId="07807865" w14:textId="4B41EDE5" w:rsidR="0009193E" w:rsidRPr="003B7D07" w:rsidRDefault="281D2BC6" w:rsidP="281D2BC6">
            <w:pPr>
              <w:pStyle w:val="ListParagraph"/>
              <w:numPr>
                <w:ilvl w:val="0"/>
                <w:numId w:val="9"/>
              </w:numPr>
              <w:spacing w:after="0" w:line="240" w:lineRule="auto"/>
              <w:jc w:val="both"/>
              <w:rPr>
                <w:rFonts w:ascii="Arial" w:eastAsia="Arial" w:hAnsi="Arial" w:cs="Arial"/>
                <w:color w:val="000000" w:themeColor="text1"/>
                <w:sz w:val="20"/>
                <w:szCs w:val="20"/>
              </w:rPr>
            </w:pPr>
            <w:r w:rsidRPr="281D2BC6">
              <w:rPr>
                <w:rFonts w:ascii="Arial" w:eastAsia="Arial" w:hAnsi="Arial" w:cs="Arial"/>
                <w:color w:val="000000" w:themeColor="text1"/>
                <w:sz w:val="20"/>
                <w:szCs w:val="20"/>
              </w:rPr>
              <w:t xml:space="preserve">Kundid, A., Ercegovac, R. (2011) </w:t>
            </w:r>
            <w:r w:rsidRPr="281D2BC6">
              <w:rPr>
                <w:rFonts w:ascii="Arial" w:eastAsia="Arial" w:hAnsi="Arial" w:cs="Arial"/>
                <w:i/>
                <w:iCs/>
                <w:color w:val="000000" w:themeColor="text1"/>
                <w:sz w:val="20"/>
                <w:szCs w:val="20"/>
              </w:rPr>
              <w:t xml:space="preserve">Credit </w:t>
            </w:r>
            <w:proofErr w:type="spellStart"/>
            <w:r w:rsidRPr="281D2BC6">
              <w:rPr>
                <w:rFonts w:ascii="Arial" w:eastAsia="Arial" w:hAnsi="Arial" w:cs="Arial"/>
                <w:i/>
                <w:iCs/>
                <w:color w:val="000000" w:themeColor="text1"/>
                <w:sz w:val="20"/>
                <w:szCs w:val="20"/>
              </w:rPr>
              <w:t>Rationing</w:t>
            </w:r>
            <w:proofErr w:type="spellEnd"/>
            <w:r w:rsidRPr="281D2BC6">
              <w:rPr>
                <w:rFonts w:ascii="Arial" w:eastAsia="Arial" w:hAnsi="Arial" w:cs="Arial"/>
                <w:i/>
                <w:iCs/>
                <w:color w:val="000000" w:themeColor="text1"/>
                <w:sz w:val="20"/>
                <w:szCs w:val="20"/>
              </w:rPr>
              <w:t xml:space="preserve"> </w:t>
            </w:r>
            <w:proofErr w:type="spellStart"/>
            <w:r w:rsidRPr="281D2BC6">
              <w:rPr>
                <w:rFonts w:ascii="Arial" w:eastAsia="Arial" w:hAnsi="Arial" w:cs="Arial"/>
                <w:i/>
                <w:iCs/>
                <w:color w:val="000000" w:themeColor="text1"/>
                <w:sz w:val="20"/>
                <w:szCs w:val="20"/>
              </w:rPr>
              <w:t>in</w:t>
            </w:r>
            <w:proofErr w:type="spellEnd"/>
            <w:r w:rsidRPr="281D2BC6">
              <w:rPr>
                <w:rFonts w:ascii="Arial" w:eastAsia="Arial" w:hAnsi="Arial" w:cs="Arial"/>
                <w:i/>
                <w:iCs/>
                <w:color w:val="000000" w:themeColor="text1"/>
                <w:sz w:val="20"/>
                <w:szCs w:val="20"/>
              </w:rPr>
              <w:t xml:space="preserve"> Financial </w:t>
            </w:r>
            <w:proofErr w:type="spellStart"/>
            <w:r w:rsidRPr="281D2BC6">
              <w:rPr>
                <w:rFonts w:ascii="Arial" w:eastAsia="Arial" w:hAnsi="Arial" w:cs="Arial"/>
                <w:i/>
                <w:iCs/>
                <w:color w:val="000000" w:themeColor="text1"/>
                <w:sz w:val="20"/>
                <w:szCs w:val="20"/>
              </w:rPr>
              <w:t>Distress</w:t>
            </w:r>
            <w:proofErr w:type="spellEnd"/>
            <w:r w:rsidRPr="281D2BC6">
              <w:rPr>
                <w:rFonts w:ascii="Arial" w:eastAsia="Arial" w:hAnsi="Arial" w:cs="Arial"/>
                <w:i/>
                <w:iCs/>
                <w:color w:val="000000" w:themeColor="text1"/>
                <w:sz w:val="20"/>
                <w:szCs w:val="20"/>
              </w:rPr>
              <w:t xml:space="preserve">: Croatia </w:t>
            </w:r>
            <w:proofErr w:type="spellStart"/>
            <w:r w:rsidRPr="281D2BC6">
              <w:rPr>
                <w:rFonts w:ascii="Arial" w:eastAsia="Arial" w:hAnsi="Arial" w:cs="Arial"/>
                <w:i/>
                <w:iCs/>
                <w:color w:val="000000" w:themeColor="text1"/>
                <w:sz w:val="20"/>
                <w:szCs w:val="20"/>
              </w:rPr>
              <w:t>SMEs</w:t>
            </w:r>
            <w:proofErr w:type="spellEnd"/>
            <w:r w:rsidRPr="281D2BC6">
              <w:rPr>
                <w:rFonts w:ascii="Arial" w:eastAsia="Arial" w:hAnsi="Arial" w:cs="Arial"/>
                <w:i/>
                <w:iCs/>
                <w:color w:val="000000" w:themeColor="text1"/>
                <w:sz w:val="20"/>
                <w:szCs w:val="20"/>
              </w:rPr>
              <w:t xml:space="preserve">’ </w:t>
            </w:r>
            <w:proofErr w:type="spellStart"/>
            <w:r w:rsidRPr="281D2BC6">
              <w:rPr>
                <w:rFonts w:ascii="Arial" w:eastAsia="Arial" w:hAnsi="Arial" w:cs="Arial"/>
                <w:i/>
                <w:iCs/>
                <w:color w:val="000000" w:themeColor="text1"/>
                <w:sz w:val="20"/>
                <w:szCs w:val="20"/>
              </w:rPr>
              <w:t>Finance</w:t>
            </w:r>
            <w:proofErr w:type="spellEnd"/>
            <w:r w:rsidRPr="281D2BC6">
              <w:rPr>
                <w:rFonts w:ascii="Arial" w:eastAsia="Arial" w:hAnsi="Arial" w:cs="Arial"/>
                <w:i/>
                <w:iCs/>
                <w:color w:val="000000" w:themeColor="text1"/>
                <w:sz w:val="20"/>
                <w:szCs w:val="20"/>
              </w:rPr>
              <w:t xml:space="preserve"> </w:t>
            </w:r>
            <w:proofErr w:type="spellStart"/>
            <w:r w:rsidRPr="281D2BC6">
              <w:rPr>
                <w:rFonts w:ascii="Arial" w:eastAsia="Arial" w:hAnsi="Arial" w:cs="Arial"/>
                <w:i/>
                <w:iCs/>
                <w:color w:val="000000" w:themeColor="text1"/>
                <w:sz w:val="20"/>
                <w:szCs w:val="20"/>
              </w:rPr>
              <w:t>Approach</w:t>
            </w:r>
            <w:proofErr w:type="spellEnd"/>
            <w:r w:rsidRPr="281D2BC6">
              <w:rPr>
                <w:rFonts w:ascii="Arial" w:eastAsia="Arial" w:hAnsi="Arial" w:cs="Arial"/>
                <w:color w:val="000000" w:themeColor="text1"/>
                <w:sz w:val="20"/>
                <w:szCs w:val="20"/>
              </w:rPr>
              <w:t xml:space="preserve">, International Journal </w:t>
            </w:r>
            <w:proofErr w:type="spellStart"/>
            <w:r w:rsidRPr="281D2BC6">
              <w:rPr>
                <w:rFonts w:ascii="Arial" w:eastAsia="Arial" w:hAnsi="Arial" w:cs="Arial"/>
                <w:color w:val="000000" w:themeColor="text1"/>
                <w:sz w:val="20"/>
                <w:szCs w:val="20"/>
              </w:rPr>
              <w:t>of</w:t>
            </w:r>
            <w:proofErr w:type="spellEnd"/>
            <w:r w:rsidRPr="281D2BC6">
              <w:rPr>
                <w:rFonts w:ascii="Arial" w:eastAsia="Arial" w:hAnsi="Arial" w:cs="Arial"/>
                <w:color w:val="000000" w:themeColor="text1"/>
                <w:sz w:val="20"/>
                <w:szCs w:val="20"/>
              </w:rPr>
              <w:t xml:space="preserve"> </w:t>
            </w:r>
            <w:proofErr w:type="spellStart"/>
            <w:r w:rsidRPr="281D2BC6">
              <w:rPr>
                <w:rFonts w:ascii="Arial" w:eastAsia="Arial" w:hAnsi="Arial" w:cs="Arial"/>
                <w:color w:val="000000" w:themeColor="text1"/>
                <w:sz w:val="20"/>
                <w:szCs w:val="20"/>
              </w:rPr>
              <w:t>Law</w:t>
            </w:r>
            <w:proofErr w:type="spellEnd"/>
            <w:r w:rsidRPr="281D2BC6">
              <w:rPr>
                <w:rFonts w:ascii="Arial" w:eastAsia="Arial" w:hAnsi="Arial" w:cs="Arial"/>
                <w:color w:val="000000" w:themeColor="text1"/>
                <w:sz w:val="20"/>
                <w:szCs w:val="20"/>
              </w:rPr>
              <w:t xml:space="preserve"> </w:t>
            </w:r>
            <w:proofErr w:type="spellStart"/>
            <w:r w:rsidRPr="281D2BC6">
              <w:rPr>
                <w:rFonts w:ascii="Arial" w:eastAsia="Arial" w:hAnsi="Arial" w:cs="Arial"/>
                <w:color w:val="000000" w:themeColor="text1"/>
                <w:sz w:val="20"/>
                <w:szCs w:val="20"/>
              </w:rPr>
              <w:t>and</w:t>
            </w:r>
            <w:proofErr w:type="spellEnd"/>
            <w:r w:rsidRPr="281D2BC6">
              <w:rPr>
                <w:rFonts w:ascii="Arial" w:eastAsia="Arial" w:hAnsi="Arial" w:cs="Arial"/>
                <w:color w:val="000000" w:themeColor="text1"/>
                <w:sz w:val="20"/>
                <w:szCs w:val="20"/>
              </w:rPr>
              <w:t xml:space="preserve"> Management, Vol. 53, No. 1, </w:t>
            </w:r>
            <w:proofErr w:type="spellStart"/>
            <w:r w:rsidRPr="281D2BC6">
              <w:rPr>
                <w:rFonts w:ascii="Arial" w:eastAsia="Arial" w:hAnsi="Arial" w:cs="Arial"/>
                <w:color w:val="000000" w:themeColor="text1"/>
                <w:sz w:val="20"/>
                <w:szCs w:val="20"/>
              </w:rPr>
              <w:t>pp</w:t>
            </w:r>
            <w:proofErr w:type="spellEnd"/>
            <w:r w:rsidRPr="281D2BC6">
              <w:rPr>
                <w:rFonts w:ascii="Arial" w:eastAsia="Arial" w:hAnsi="Arial" w:cs="Arial"/>
                <w:color w:val="000000" w:themeColor="text1"/>
                <w:sz w:val="20"/>
                <w:szCs w:val="20"/>
              </w:rPr>
              <w:t>. 62-84.</w:t>
            </w:r>
          </w:p>
          <w:p w14:paraId="77468742" w14:textId="77777777" w:rsidR="0009193E" w:rsidRPr="003B7D07" w:rsidRDefault="281D2BC6" w:rsidP="281D2BC6">
            <w:pPr>
              <w:numPr>
                <w:ilvl w:val="0"/>
                <w:numId w:val="9"/>
              </w:numPr>
              <w:tabs>
                <w:tab w:val="left" w:pos="2820"/>
              </w:tabs>
              <w:spacing w:after="0" w:line="240" w:lineRule="auto"/>
              <w:jc w:val="both"/>
              <w:rPr>
                <w:rFonts w:ascii="Arial" w:eastAsia="Arial" w:hAnsi="Arial" w:cs="Arial"/>
                <w:color w:val="000000" w:themeColor="text1"/>
                <w:sz w:val="20"/>
                <w:szCs w:val="20"/>
              </w:rPr>
            </w:pPr>
            <w:r w:rsidRPr="281D2BC6">
              <w:rPr>
                <w:rFonts w:ascii="Arial" w:eastAsia="Arial" w:hAnsi="Arial" w:cs="Arial"/>
                <w:color w:val="000000" w:themeColor="text1"/>
                <w:sz w:val="20"/>
                <w:szCs w:val="20"/>
              </w:rPr>
              <w:t xml:space="preserve">Kundid, A. (2012) </w:t>
            </w:r>
            <w:r w:rsidRPr="281D2BC6">
              <w:rPr>
                <w:rFonts w:ascii="Arial" w:eastAsia="Arial" w:hAnsi="Arial" w:cs="Arial"/>
                <w:i/>
                <w:iCs/>
                <w:color w:val="000000" w:themeColor="text1"/>
                <w:sz w:val="20"/>
                <w:szCs w:val="20"/>
              </w:rPr>
              <w:t>Mala poduzeća, velike banke i nepremostive razlike u kreditnom odnosu: istina, mit ili izazov?</w:t>
            </w:r>
            <w:r w:rsidRPr="281D2BC6">
              <w:rPr>
                <w:rFonts w:ascii="Arial" w:eastAsia="Arial" w:hAnsi="Arial" w:cs="Arial"/>
                <w:color w:val="000000" w:themeColor="text1"/>
                <w:sz w:val="20"/>
                <w:szCs w:val="20"/>
              </w:rPr>
              <w:t xml:space="preserve"> </w:t>
            </w:r>
            <w:proofErr w:type="spellStart"/>
            <w:r w:rsidRPr="281D2BC6">
              <w:rPr>
                <w:rFonts w:ascii="Arial" w:eastAsia="Arial" w:hAnsi="Arial" w:cs="Arial"/>
                <w:color w:val="000000" w:themeColor="text1"/>
                <w:sz w:val="20"/>
                <w:szCs w:val="20"/>
              </w:rPr>
              <w:t>chapter</w:t>
            </w:r>
            <w:proofErr w:type="spellEnd"/>
            <w:r w:rsidRPr="281D2BC6">
              <w:rPr>
                <w:rFonts w:ascii="Arial" w:eastAsia="Arial" w:hAnsi="Arial" w:cs="Arial"/>
                <w:color w:val="000000" w:themeColor="text1"/>
                <w:sz w:val="20"/>
                <w:szCs w:val="20"/>
              </w:rPr>
              <w:t xml:space="preserve"> </w:t>
            </w:r>
            <w:proofErr w:type="spellStart"/>
            <w:r w:rsidRPr="281D2BC6">
              <w:rPr>
                <w:rFonts w:ascii="Arial" w:eastAsia="Arial" w:hAnsi="Arial" w:cs="Arial"/>
                <w:color w:val="000000" w:themeColor="text1"/>
                <w:sz w:val="20"/>
                <w:szCs w:val="20"/>
              </w:rPr>
              <w:t>in</w:t>
            </w:r>
            <w:proofErr w:type="spellEnd"/>
            <w:r w:rsidRPr="281D2BC6">
              <w:rPr>
                <w:rFonts w:ascii="Arial" w:eastAsia="Arial" w:hAnsi="Arial" w:cs="Arial"/>
                <w:color w:val="000000" w:themeColor="text1"/>
                <w:sz w:val="20"/>
                <w:szCs w:val="20"/>
              </w:rPr>
              <w:t xml:space="preserve"> </w:t>
            </w:r>
            <w:proofErr w:type="spellStart"/>
            <w:r w:rsidRPr="281D2BC6">
              <w:rPr>
                <w:rFonts w:ascii="Arial" w:eastAsia="Arial" w:hAnsi="Arial" w:cs="Arial"/>
                <w:color w:val="000000" w:themeColor="text1"/>
                <w:sz w:val="20"/>
                <w:szCs w:val="20"/>
              </w:rPr>
              <w:t>Vidučić</w:t>
            </w:r>
            <w:proofErr w:type="spellEnd"/>
            <w:r w:rsidRPr="281D2BC6">
              <w:rPr>
                <w:rFonts w:ascii="Arial" w:eastAsia="Arial" w:hAnsi="Arial" w:cs="Arial"/>
                <w:color w:val="000000" w:themeColor="text1"/>
                <w:sz w:val="20"/>
                <w:szCs w:val="20"/>
              </w:rPr>
              <w:t xml:space="preserve">, </w:t>
            </w:r>
            <w:proofErr w:type="spellStart"/>
            <w:r w:rsidRPr="281D2BC6">
              <w:rPr>
                <w:rFonts w:ascii="Arial" w:eastAsia="Arial" w:hAnsi="Arial" w:cs="Arial"/>
                <w:color w:val="000000" w:themeColor="text1"/>
                <w:sz w:val="20"/>
                <w:szCs w:val="20"/>
              </w:rPr>
              <w:t>Lj</w:t>
            </w:r>
            <w:proofErr w:type="spellEnd"/>
            <w:r w:rsidRPr="281D2BC6">
              <w:rPr>
                <w:rFonts w:ascii="Arial" w:eastAsia="Arial" w:hAnsi="Arial" w:cs="Arial"/>
                <w:color w:val="000000" w:themeColor="text1"/>
                <w:sz w:val="20"/>
                <w:szCs w:val="20"/>
              </w:rPr>
              <w:t>. (</w:t>
            </w:r>
            <w:proofErr w:type="spellStart"/>
            <w:r w:rsidRPr="281D2BC6">
              <w:rPr>
                <w:rFonts w:ascii="Arial" w:eastAsia="Arial" w:hAnsi="Arial" w:cs="Arial"/>
                <w:color w:val="000000" w:themeColor="text1"/>
                <w:sz w:val="20"/>
                <w:szCs w:val="20"/>
              </w:rPr>
              <w:t>eds</w:t>
            </w:r>
            <w:proofErr w:type="spellEnd"/>
            <w:r w:rsidRPr="281D2BC6">
              <w:rPr>
                <w:rFonts w:ascii="Arial" w:eastAsia="Arial" w:hAnsi="Arial" w:cs="Arial"/>
                <w:color w:val="000000" w:themeColor="text1"/>
                <w:sz w:val="20"/>
                <w:szCs w:val="20"/>
              </w:rPr>
              <w:t xml:space="preserve">.) Mala i srednja poduzeća – Financijska politika i ekonomsko – financijski okvir podrške, Split: Sveučilište u Splitu, Ekonomski fakultet, </w:t>
            </w:r>
            <w:proofErr w:type="spellStart"/>
            <w:r w:rsidRPr="281D2BC6">
              <w:rPr>
                <w:rFonts w:ascii="Arial" w:eastAsia="Arial" w:hAnsi="Arial" w:cs="Arial"/>
                <w:color w:val="000000" w:themeColor="text1"/>
                <w:sz w:val="20"/>
                <w:szCs w:val="20"/>
              </w:rPr>
              <w:t>pp</w:t>
            </w:r>
            <w:proofErr w:type="spellEnd"/>
            <w:r w:rsidRPr="281D2BC6">
              <w:rPr>
                <w:rFonts w:ascii="Arial" w:eastAsia="Arial" w:hAnsi="Arial" w:cs="Arial"/>
                <w:color w:val="000000" w:themeColor="text1"/>
                <w:sz w:val="20"/>
                <w:szCs w:val="20"/>
              </w:rPr>
              <w:t>. 33-56.</w:t>
            </w:r>
          </w:p>
          <w:p w14:paraId="6A841022" w14:textId="5F4E74A2" w:rsidR="0009193E" w:rsidRPr="003B7D07" w:rsidRDefault="281D2BC6" w:rsidP="281D2BC6">
            <w:pPr>
              <w:numPr>
                <w:ilvl w:val="0"/>
                <w:numId w:val="9"/>
              </w:numPr>
              <w:tabs>
                <w:tab w:val="left" w:pos="2820"/>
              </w:tabs>
              <w:spacing w:after="0" w:line="240" w:lineRule="auto"/>
              <w:jc w:val="both"/>
              <w:rPr>
                <w:rFonts w:ascii="Arial" w:eastAsia="Arial" w:hAnsi="Arial" w:cs="Arial"/>
                <w:color w:val="000000" w:themeColor="text1"/>
                <w:sz w:val="20"/>
                <w:szCs w:val="20"/>
              </w:rPr>
            </w:pPr>
            <w:r w:rsidRPr="281D2BC6">
              <w:rPr>
                <w:rFonts w:ascii="Arial" w:eastAsia="Arial" w:hAnsi="Arial" w:cs="Arial"/>
                <w:color w:val="000000" w:themeColor="text1"/>
                <w:sz w:val="20"/>
                <w:szCs w:val="20"/>
              </w:rPr>
              <w:t xml:space="preserve">Kundid Novokmet, A., </w:t>
            </w:r>
            <w:proofErr w:type="spellStart"/>
            <w:r w:rsidRPr="281D2BC6">
              <w:rPr>
                <w:rFonts w:ascii="Arial" w:eastAsia="Arial" w:hAnsi="Arial" w:cs="Arial"/>
                <w:color w:val="000000" w:themeColor="text1"/>
                <w:sz w:val="20"/>
                <w:szCs w:val="20"/>
              </w:rPr>
              <w:t>Pečarić</w:t>
            </w:r>
            <w:proofErr w:type="spellEnd"/>
            <w:r w:rsidRPr="281D2BC6">
              <w:rPr>
                <w:rFonts w:ascii="Arial" w:eastAsia="Arial" w:hAnsi="Arial" w:cs="Arial"/>
                <w:color w:val="000000" w:themeColor="text1"/>
                <w:sz w:val="20"/>
                <w:szCs w:val="20"/>
              </w:rPr>
              <w:t xml:space="preserve">, M., </w:t>
            </w:r>
            <w:proofErr w:type="spellStart"/>
            <w:r w:rsidRPr="281D2BC6">
              <w:rPr>
                <w:rFonts w:ascii="Arial" w:eastAsia="Arial" w:hAnsi="Arial" w:cs="Arial"/>
                <w:color w:val="000000" w:themeColor="text1"/>
                <w:sz w:val="20"/>
                <w:szCs w:val="20"/>
              </w:rPr>
              <w:t>Vukadin</w:t>
            </w:r>
            <w:proofErr w:type="spellEnd"/>
            <w:r w:rsidRPr="281D2BC6">
              <w:rPr>
                <w:rFonts w:ascii="Arial" w:eastAsia="Arial" w:hAnsi="Arial" w:cs="Arial"/>
                <w:color w:val="000000" w:themeColor="text1"/>
                <w:sz w:val="20"/>
                <w:szCs w:val="20"/>
              </w:rPr>
              <w:t xml:space="preserve">, M. (2016) </w:t>
            </w:r>
            <w:r w:rsidRPr="281D2BC6">
              <w:rPr>
                <w:rFonts w:ascii="Arial" w:eastAsia="Arial" w:hAnsi="Arial" w:cs="Arial"/>
                <w:i/>
                <w:iCs/>
                <w:color w:val="000000" w:themeColor="text1"/>
                <w:sz w:val="20"/>
                <w:szCs w:val="20"/>
              </w:rPr>
              <w:t xml:space="preserve">Strategije upravljanja likvidnošću banaka u Hrvatskoj: osvrt na </w:t>
            </w:r>
            <w:proofErr w:type="spellStart"/>
            <w:r w:rsidRPr="281D2BC6">
              <w:rPr>
                <w:rFonts w:ascii="Arial" w:eastAsia="Arial" w:hAnsi="Arial" w:cs="Arial"/>
                <w:i/>
                <w:iCs/>
                <w:color w:val="000000" w:themeColor="text1"/>
                <w:sz w:val="20"/>
                <w:szCs w:val="20"/>
              </w:rPr>
              <w:t>pretkrizno</w:t>
            </w:r>
            <w:proofErr w:type="spellEnd"/>
            <w:r w:rsidRPr="281D2BC6">
              <w:rPr>
                <w:rFonts w:ascii="Arial" w:eastAsia="Arial" w:hAnsi="Arial" w:cs="Arial"/>
                <w:i/>
                <w:iCs/>
                <w:color w:val="000000" w:themeColor="text1"/>
                <w:sz w:val="20"/>
                <w:szCs w:val="20"/>
              </w:rPr>
              <w:t xml:space="preserve"> razdoblje</w:t>
            </w:r>
            <w:r w:rsidRPr="281D2BC6">
              <w:rPr>
                <w:rFonts w:ascii="Arial" w:eastAsia="Arial" w:hAnsi="Arial" w:cs="Arial"/>
                <w:color w:val="000000" w:themeColor="text1"/>
                <w:sz w:val="20"/>
                <w:szCs w:val="20"/>
              </w:rPr>
              <w:t xml:space="preserve">, </w:t>
            </w:r>
            <w:proofErr w:type="spellStart"/>
            <w:r w:rsidRPr="281D2BC6">
              <w:rPr>
                <w:rFonts w:ascii="Arial" w:eastAsia="Arial" w:hAnsi="Arial" w:cs="Arial"/>
                <w:color w:val="000000" w:themeColor="text1"/>
                <w:sz w:val="20"/>
                <w:szCs w:val="20"/>
              </w:rPr>
              <w:t>chapter</w:t>
            </w:r>
            <w:proofErr w:type="spellEnd"/>
            <w:r w:rsidRPr="281D2BC6">
              <w:rPr>
                <w:rFonts w:ascii="Arial" w:eastAsia="Arial" w:hAnsi="Arial" w:cs="Arial"/>
                <w:color w:val="000000" w:themeColor="text1"/>
                <w:sz w:val="20"/>
                <w:szCs w:val="20"/>
              </w:rPr>
              <w:t xml:space="preserve"> </w:t>
            </w:r>
            <w:proofErr w:type="spellStart"/>
            <w:r w:rsidRPr="281D2BC6">
              <w:rPr>
                <w:rFonts w:ascii="Arial" w:eastAsia="Arial" w:hAnsi="Arial" w:cs="Arial"/>
                <w:color w:val="000000" w:themeColor="text1"/>
                <w:sz w:val="20"/>
                <w:szCs w:val="20"/>
              </w:rPr>
              <w:t>in</w:t>
            </w:r>
            <w:proofErr w:type="spellEnd"/>
            <w:r w:rsidRPr="281D2BC6">
              <w:rPr>
                <w:rFonts w:ascii="Arial" w:eastAsia="Arial" w:hAnsi="Arial" w:cs="Arial"/>
                <w:color w:val="000000" w:themeColor="text1"/>
                <w:sz w:val="20"/>
                <w:szCs w:val="20"/>
              </w:rPr>
              <w:t xml:space="preserve"> Stojanović, A. </w:t>
            </w:r>
            <w:proofErr w:type="spellStart"/>
            <w:r w:rsidRPr="281D2BC6">
              <w:rPr>
                <w:rFonts w:ascii="Arial" w:eastAsia="Arial" w:hAnsi="Arial" w:cs="Arial"/>
                <w:color w:val="000000" w:themeColor="text1"/>
                <w:sz w:val="20"/>
                <w:szCs w:val="20"/>
              </w:rPr>
              <w:t>and</w:t>
            </w:r>
            <w:proofErr w:type="spellEnd"/>
            <w:r w:rsidRPr="281D2BC6">
              <w:rPr>
                <w:rFonts w:ascii="Arial" w:eastAsia="Arial" w:hAnsi="Arial" w:cs="Arial"/>
                <w:color w:val="000000" w:themeColor="text1"/>
                <w:sz w:val="20"/>
                <w:szCs w:val="20"/>
              </w:rPr>
              <w:t xml:space="preserve"> </w:t>
            </w:r>
            <w:proofErr w:type="spellStart"/>
            <w:r w:rsidRPr="281D2BC6">
              <w:rPr>
                <w:rFonts w:ascii="Arial" w:eastAsia="Arial" w:hAnsi="Arial" w:cs="Arial"/>
                <w:color w:val="000000" w:themeColor="text1"/>
                <w:sz w:val="20"/>
                <w:szCs w:val="20"/>
              </w:rPr>
              <w:t>Šimović</w:t>
            </w:r>
            <w:proofErr w:type="spellEnd"/>
            <w:r w:rsidRPr="281D2BC6">
              <w:rPr>
                <w:rFonts w:ascii="Arial" w:eastAsia="Arial" w:hAnsi="Arial" w:cs="Arial"/>
                <w:color w:val="000000" w:themeColor="text1"/>
                <w:sz w:val="20"/>
                <w:szCs w:val="20"/>
              </w:rPr>
              <w:t>, H. (</w:t>
            </w:r>
            <w:proofErr w:type="spellStart"/>
            <w:r w:rsidRPr="281D2BC6">
              <w:rPr>
                <w:rFonts w:ascii="Arial" w:eastAsia="Arial" w:hAnsi="Arial" w:cs="Arial"/>
                <w:color w:val="000000" w:themeColor="text1"/>
                <w:sz w:val="20"/>
                <w:szCs w:val="20"/>
              </w:rPr>
              <w:t>eds</w:t>
            </w:r>
            <w:proofErr w:type="spellEnd"/>
            <w:r w:rsidRPr="281D2BC6">
              <w:rPr>
                <w:rFonts w:ascii="Arial" w:eastAsia="Arial" w:hAnsi="Arial" w:cs="Arial"/>
                <w:color w:val="000000" w:themeColor="text1"/>
                <w:sz w:val="20"/>
                <w:szCs w:val="20"/>
              </w:rPr>
              <w:t xml:space="preserve">.) Aktualni problemi i izazovi razvoja financijskog sustava, Zagreb: Sveučilište u Zagrebu, Ekonomski fakultet, </w:t>
            </w:r>
            <w:proofErr w:type="spellStart"/>
            <w:r w:rsidRPr="281D2BC6">
              <w:rPr>
                <w:rFonts w:ascii="Arial" w:eastAsia="Arial" w:hAnsi="Arial" w:cs="Arial"/>
                <w:color w:val="000000" w:themeColor="text1"/>
                <w:sz w:val="20"/>
                <w:szCs w:val="20"/>
              </w:rPr>
              <w:t>pp</w:t>
            </w:r>
            <w:proofErr w:type="spellEnd"/>
            <w:r w:rsidRPr="281D2BC6">
              <w:rPr>
                <w:rFonts w:ascii="Arial" w:eastAsia="Arial" w:hAnsi="Arial" w:cs="Arial"/>
                <w:color w:val="000000" w:themeColor="text1"/>
                <w:sz w:val="20"/>
                <w:szCs w:val="20"/>
              </w:rPr>
              <w:t>. 43-62.</w:t>
            </w:r>
          </w:p>
          <w:p w14:paraId="0142F9E4" w14:textId="47679A96" w:rsidR="0009193E" w:rsidRPr="003B7D07" w:rsidRDefault="281D2BC6" w:rsidP="281D2BC6">
            <w:pPr>
              <w:numPr>
                <w:ilvl w:val="0"/>
                <w:numId w:val="9"/>
              </w:numPr>
              <w:tabs>
                <w:tab w:val="left" w:pos="2820"/>
              </w:tabs>
              <w:spacing w:after="0" w:line="240" w:lineRule="auto"/>
              <w:jc w:val="both"/>
              <w:rPr>
                <w:rFonts w:ascii="Arial" w:eastAsia="Arial" w:hAnsi="Arial" w:cs="Arial"/>
                <w:color w:val="000000" w:themeColor="text1"/>
                <w:sz w:val="20"/>
                <w:szCs w:val="20"/>
              </w:rPr>
            </w:pPr>
            <w:r w:rsidRPr="281D2BC6">
              <w:rPr>
                <w:rFonts w:ascii="Arial" w:eastAsia="Arial" w:hAnsi="Arial" w:cs="Arial"/>
                <w:color w:val="000000" w:themeColor="text1"/>
                <w:sz w:val="20"/>
                <w:szCs w:val="20"/>
              </w:rPr>
              <w:t xml:space="preserve">Ercegovac, R., Kundid, A. (2011) </w:t>
            </w:r>
            <w:proofErr w:type="spellStart"/>
            <w:r w:rsidRPr="281D2BC6">
              <w:rPr>
                <w:rFonts w:ascii="Arial" w:eastAsia="Arial" w:hAnsi="Arial" w:cs="Arial"/>
                <w:i/>
                <w:iCs/>
                <w:color w:val="000000" w:themeColor="text1"/>
                <w:sz w:val="20"/>
                <w:szCs w:val="20"/>
              </w:rPr>
              <w:t>Interbank</w:t>
            </w:r>
            <w:proofErr w:type="spellEnd"/>
            <w:r w:rsidRPr="281D2BC6">
              <w:rPr>
                <w:rFonts w:ascii="Arial" w:eastAsia="Arial" w:hAnsi="Arial" w:cs="Arial"/>
                <w:i/>
                <w:iCs/>
                <w:color w:val="000000" w:themeColor="text1"/>
                <w:sz w:val="20"/>
                <w:szCs w:val="20"/>
              </w:rPr>
              <w:t xml:space="preserve"> </w:t>
            </w:r>
            <w:proofErr w:type="spellStart"/>
            <w:r w:rsidRPr="281D2BC6">
              <w:rPr>
                <w:rFonts w:ascii="Arial" w:eastAsia="Arial" w:hAnsi="Arial" w:cs="Arial"/>
                <w:i/>
                <w:iCs/>
                <w:color w:val="000000" w:themeColor="text1"/>
                <w:sz w:val="20"/>
                <w:szCs w:val="20"/>
              </w:rPr>
              <w:t>Deposit</w:t>
            </w:r>
            <w:proofErr w:type="spellEnd"/>
            <w:r w:rsidRPr="281D2BC6">
              <w:rPr>
                <w:rFonts w:ascii="Arial" w:eastAsia="Arial" w:hAnsi="Arial" w:cs="Arial"/>
                <w:i/>
                <w:iCs/>
                <w:color w:val="000000" w:themeColor="text1"/>
                <w:sz w:val="20"/>
                <w:szCs w:val="20"/>
              </w:rPr>
              <w:t xml:space="preserve"> </w:t>
            </w:r>
            <w:proofErr w:type="spellStart"/>
            <w:r w:rsidRPr="281D2BC6">
              <w:rPr>
                <w:rFonts w:ascii="Arial" w:eastAsia="Arial" w:hAnsi="Arial" w:cs="Arial"/>
                <w:i/>
                <w:iCs/>
                <w:color w:val="000000" w:themeColor="text1"/>
                <w:sz w:val="20"/>
                <w:szCs w:val="20"/>
              </w:rPr>
              <w:t>Market</w:t>
            </w:r>
            <w:proofErr w:type="spellEnd"/>
            <w:r w:rsidRPr="281D2BC6">
              <w:rPr>
                <w:rFonts w:ascii="Arial" w:eastAsia="Arial" w:hAnsi="Arial" w:cs="Arial"/>
                <w:i/>
                <w:iCs/>
                <w:color w:val="000000" w:themeColor="text1"/>
                <w:sz w:val="20"/>
                <w:szCs w:val="20"/>
              </w:rPr>
              <w:t xml:space="preserve"> </w:t>
            </w:r>
            <w:proofErr w:type="spellStart"/>
            <w:r w:rsidRPr="281D2BC6">
              <w:rPr>
                <w:rFonts w:ascii="Arial" w:eastAsia="Arial" w:hAnsi="Arial" w:cs="Arial"/>
                <w:i/>
                <w:iCs/>
                <w:color w:val="000000" w:themeColor="text1"/>
                <w:sz w:val="20"/>
                <w:szCs w:val="20"/>
              </w:rPr>
              <w:t>Relevance</w:t>
            </w:r>
            <w:proofErr w:type="spellEnd"/>
            <w:r w:rsidRPr="281D2BC6">
              <w:rPr>
                <w:rFonts w:ascii="Arial" w:eastAsia="Arial" w:hAnsi="Arial" w:cs="Arial"/>
                <w:i/>
                <w:iCs/>
                <w:color w:val="000000" w:themeColor="text1"/>
                <w:sz w:val="20"/>
                <w:szCs w:val="20"/>
              </w:rPr>
              <w:t xml:space="preserve"> for Croatian Banking System </w:t>
            </w:r>
            <w:proofErr w:type="spellStart"/>
            <w:r w:rsidRPr="281D2BC6">
              <w:rPr>
                <w:rFonts w:ascii="Arial" w:eastAsia="Arial" w:hAnsi="Arial" w:cs="Arial"/>
                <w:i/>
                <w:iCs/>
                <w:color w:val="000000" w:themeColor="text1"/>
                <w:sz w:val="20"/>
                <w:szCs w:val="20"/>
              </w:rPr>
              <w:t>Sustainability</w:t>
            </w:r>
            <w:proofErr w:type="spellEnd"/>
            <w:r w:rsidRPr="281D2BC6">
              <w:rPr>
                <w:rFonts w:ascii="Arial" w:eastAsia="Arial" w:hAnsi="Arial" w:cs="Arial"/>
                <w:color w:val="000000" w:themeColor="text1"/>
                <w:sz w:val="20"/>
                <w:szCs w:val="20"/>
              </w:rPr>
              <w:t xml:space="preserve">, Ekonomski pregled, Vol. 62, No. 1-2, </w:t>
            </w:r>
            <w:proofErr w:type="spellStart"/>
            <w:r w:rsidRPr="281D2BC6">
              <w:rPr>
                <w:rFonts w:ascii="Arial" w:eastAsia="Arial" w:hAnsi="Arial" w:cs="Arial"/>
                <w:color w:val="000000" w:themeColor="text1"/>
                <w:sz w:val="20"/>
                <w:szCs w:val="20"/>
              </w:rPr>
              <w:t>pp</w:t>
            </w:r>
            <w:proofErr w:type="spellEnd"/>
            <w:r w:rsidRPr="281D2BC6">
              <w:rPr>
                <w:rFonts w:ascii="Arial" w:eastAsia="Arial" w:hAnsi="Arial" w:cs="Arial"/>
                <w:color w:val="000000" w:themeColor="text1"/>
                <w:sz w:val="20"/>
                <w:szCs w:val="20"/>
              </w:rPr>
              <w:t>. 48-66.</w:t>
            </w:r>
          </w:p>
          <w:p w14:paraId="29DE717E" w14:textId="77777777" w:rsidR="0009193E" w:rsidRDefault="281D2BC6" w:rsidP="281D2BC6">
            <w:pPr>
              <w:numPr>
                <w:ilvl w:val="0"/>
                <w:numId w:val="9"/>
              </w:numPr>
              <w:tabs>
                <w:tab w:val="left" w:pos="2820"/>
              </w:tabs>
              <w:spacing w:after="0" w:line="240" w:lineRule="auto"/>
              <w:jc w:val="both"/>
              <w:rPr>
                <w:rFonts w:ascii="Arial" w:eastAsia="Arial" w:hAnsi="Arial" w:cs="Arial"/>
                <w:color w:val="000000" w:themeColor="text1"/>
                <w:sz w:val="20"/>
                <w:szCs w:val="20"/>
              </w:rPr>
            </w:pPr>
            <w:r w:rsidRPr="281D2BC6">
              <w:rPr>
                <w:rFonts w:ascii="Arial" w:eastAsia="Arial" w:hAnsi="Arial" w:cs="Arial"/>
                <w:color w:val="000000" w:themeColor="text1"/>
                <w:sz w:val="20"/>
                <w:szCs w:val="20"/>
              </w:rPr>
              <w:t xml:space="preserve">Kundid Novokmet, A. (2015) </w:t>
            </w:r>
            <w:r w:rsidRPr="281D2BC6">
              <w:rPr>
                <w:rFonts w:ascii="Arial" w:eastAsia="Arial" w:hAnsi="Arial" w:cs="Arial"/>
                <w:i/>
                <w:iCs/>
                <w:color w:val="000000" w:themeColor="text1"/>
                <w:sz w:val="20"/>
                <w:szCs w:val="20"/>
              </w:rPr>
              <w:t>Kontroverze regulacije banaka kroz kapitalne zahtjeve</w:t>
            </w:r>
            <w:r w:rsidRPr="281D2BC6">
              <w:rPr>
                <w:rFonts w:ascii="Arial" w:eastAsia="Arial" w:hAnsi="Arial" w:cs="Arial"/>
                <w:color w:val="000000" w:themeColor="text1"/>
                <w:sz w:val="20"/>
                <w:szCs w:val="20"/>
              </w:rPr>
              <w:t xml:space="preserve">, Ekonomski pregled, Vol. 66, No. 2, </w:t>
            </w:r>
            <w:proofErr w:type="spellStart"/>
            <w:r w:rsidRPr="281D2BC6">
              <w:rPr>
                <w:rFonts w:ascii="Arial" w:eastAsia="Arial" w:hAnsi="Arial" w:cs="Arial"/>
                <w:color w:val="000000" w:themeColor="text1"/>
                <w:sz w:val="20"/>
                <w:szCs w:val="20"/>
              </w:rPr>
              <w:t>pp</w:t>
            </w:r>
            <w:proofErr w:type="spellEnd"/>
            <w:r w:rsidRPr="281D2BC6">
              <w:rPr>
                <w:rFonts w:ascii="Arial" w:eastAsia="Arial" w:hAnsi="Arial" w:cs="Arial"/>
                <w:color w:val="000000" w:themeColor="text1"/>
                <w:sz w:val="20"/>
                <w:szCs w:val="20"/>
              </w:rPr>
              <w:t>. 156-176.</w:t>
            </w:r>
          </w:p>
          <w:p w14:paraId="28693E44" w14:textId="77777777" w:rsidR="009A304E" w:rsidRPr="003B7D07" w:rsidRDefault="281D2BC6" w:rsidP="281D2BC6">
            <w:pPr>
              <w:numPr>
                <w:ilvl w:val="0"/>
                <w:numId w:val="9"/>
              </w:numPr>
              <w:tabs>
                <w:tab w:val="left" w:pos="2820"/>
              </w:tabs>
              <w:spacing w:after="0" w:line="240" w:lineRule="auto"/>
              <w:jc w:val="both"/>
              <w:rPr>
                <w:rFonts w:ascii="Arial" w:eastAsia="Arial" w:hAnsi="Arial" w:cs="Arial"/>
                <w:color w:val="000000" w:themeColor="text1"/>
                <w:sz w:val="20"/>
                <w:szCs w:val="20"/>
              </w:rPr>
            </w:pPr>
            <w:r w:rsidRPr="281D2BC6">
              <w:rPr>
                <w:rFonts w:ascii="Arial" w:eastAsia="Arial" w:hAnsi="Arial" w:cs="Arial"/>
                <w:color w:val="000000" w:themeColor="text1"/>
                <w:sz w:val="20"/>
                <w:szCs w:val="20"/>
              </w:rPr>
              <w:t xml:space="preserve">Kundid Novokmet, A. (2021) </w:t>
            </w:r>
            <w:proofErr w:type="spellStart"/>
            <w:r w:rsidRPr="281D2BC6">
              <w:rPr>
                <w:rFonts w:ascii="Arial" w:eastAsia="Arial" w:hAnsi="Arial" w:cs="Arial"/>
                <w:i/>
                <w:iCs/>
                <w:color w:val="000000" w:themeColor="text1"/>
                <w:sz w:val="20"/>
                <w:szCs w:val="20"/>
              </w:rPr>
              <w:t>Troubles</w:t>
            </w:r>
            <w:proofErr w:type="spellEnd"/>
            <w:r w:rsidRPr="281D2BC6">
              <w:rPr>
                <w:rFonts w:ascii="Arial" w:eastAsia="Arial" w:hAnsi="Arial" w:cs="Arial"/>
                <w:i/>
                <w:iCs/>
                <w:color w:val="000000" w:themeColor="text1"/>
                <w:sz w:val="20"/>
                <w:szCs w:val="20"/>
              </w:rPr>
              <w:t xml:space="preserve"> </w:t>
            </w:r>
            <w:proofErr w:type="spellStart"/>
            <w:r w:rsidRPr="281D2BC6">
              <w:rPr>
                <w:rFonts w:ascii="Arial" w:eastAsia="Arial" w:hAnsi="Arial" w:cs="Arial"/>
                <w:i/>
                <w:iCs/>
                <w:color w:val="000000" w:themeColor="text1"/>
                <w:sz w:val="20"/>
                <w:szCs w:val="20"/>
              </w:rPr>
              <w:t>with</w:t>
            </w:r>
            <w:proofErr w:type="spellEnd"/>
            <w:r w:rsidRPr="281D2BC6">
              <w:rPr>
                <w:rFonts w:ascii="Arial" w:eastAsia="Arial" w:hAnsi="Arial" w:cs="Arial"/>
                <w:i/>
                <w:iCs/>
                <w:color w:val="000000" w:themeColor="text1"/>
                <w:sz w:val="20"/>
                <w:szCs w:val="20"/>
              </w:rPr>
              <w:t xml:space="preserve"> </w:t>
            </w:r>
            <w:proofErr w:type="spellStart"/>
            <w:r w:rsidRPr="281D2BC6">
              <w:rPr>
                <w:rFonts w:ascii="Arial" w:eastAsia="Arial" w:hAnsi="Arial" w:cs="Arial"/>
                <w:i/>
                <w:iCs/>
                <w:color w:val="000000" w:themeColor="text1"/>
                <w:sz w:val="20"/>
                <w:szCs w:val="20"/>
              </w:rPr>
              <w:t>the</w:t>
            </w:r>
            <w:proofErr w:type="spellEnd"/>
            <w:r w:rsidRPr="281D2BC6">
              <w:rPr>
                <w:rFonts w:ascii="Arial" w:eastAsia="Arial" w:hAnsi="Arial" w:cs="Arial"/>
                <w:i/>
                <w:iCs/>
                <w:color w:val="000000" w:themeColor="text1"/>
                <w:sz w:val="20"/>
                <w:szCs w:val="20"/>
              </w:rPr>
              <w:t xml:space="preserve"> </w:t>
            </w:r>
            <w:proofErr w:type="spellStart"/>
            <w:r w:rsidRPr="281D2BC6">
              <w:rPr>
                <w:rFonts w:ascii="Arial" w:eastAsia="Arial" w:hAnsi="Arial" w:cs="Arial"/>
                <w:i/>
                <w:iCs/>
                <w:color w:val="000000" w:themeColor="text1"/>
                <w:sz w:val="20"/>
                <w:szCs w:val="20"/>
              </w:rPr>
              <w:t>Chf</w:t>
            </w:r>
            <w:proofErr w:type="spellEnd"/>
            <w:r w:rsidRPr="281D2BC6">
              <w:rPr>
                <w:rFonts w:ascii="Arial" w:eastAsia="Arial" w:hAnsi="Arial" w:cs="Arial"/>
                <w:i/>
                <w:iCs/>
                <w:color w:val="000000" w:themeColor="text1"/>
                <w:sz w:val="20"/>
                <w:szCs w:val="20"/>
              </w:rPr>
              <w:t xml:space="preserve"> </w:t>
            </w:r>
            <w:proofErr w:type="spellStart"/>
            <w:r w:rsidRPr="281D2BC6">
              <w:rPr>
                <w:rFonts w:ascii="Arial" w:eastAsia="Arial" w:hAnsi="Arial" w:cs="Arial"/>
                <w:i/>
                <w:iCs/>
                <w:color w:val="000000" w:themeColor="text1"/>
                <w:sz w:val="20"/>
                <w:szCs w:val="20"/>
              </w:rPr>
              <w:t>Loans</w:t>
            </w:r>
            <w:proofErr w:type="spellEnd"/>
            <w:r w:rsidRPr="281D2BC6">
              <w:rPr>
                <w:rFonts w:ascii="Arial" w:eastAsia="Arial" w:hAnsi="Arial" w:cs="Arial"/>
                <w:i/>
                <w:iCs/>
                <w:color w:val="000000" w:themeColor="text1"/>
                <w:sz w:val="20"/>
                <w:szCs w:val="20"/>
              </w:rPr>
              <w:t xml:space="preserve"> </w:t>
            </w:r>
            <w:proofErr w:type="spellStart"/>
            <w:r w:rsidRPr="281D2BC6">
              <w:rPr>
                <w:rFonts w:ascii="Arial" w:eastAsia="Arial" w:hAnsi="Arial" w:cs="Arial"/>
                <w:i/>
                <w:iCs/>
                <w:color w:val="000000" w:themeColor="text1"/>
                <w:sz w:val="20"/>
                <w:szCs w:val="20"/>
              </w:rPr>
              <w:t>in</w:t>
            </w:r>
            <w:proofErr w:type="spellEnd"/>
            <w:r w:rsidRPr="281D2BC6">
              <w:rPr>
                <w:rFonts w:ascii="Arial" w:eastAsia="Arial" w:hAnsi="Arial" w:cs="Arial"/>
                <w:i/>
                <w:iCs/>
                <w:color w:val="000000" w:themeColor="text1"/>
                <w:sz w:val="20"/>
                <w:szCs w:val="20"/>
              </w:rPr>
              <w:t xml:space="preserve"> Croatia: </w:t>
            </w:r>
            <w:proofErr w:type="spellStart"/>
            <w:r w:rsidRPr="281D2BC6">
              <w:rPr>
                <w:rFonts w:ascii="Arial" w:eastAsia="Arial" w:hAnsi="Arial" w:cs="Arial"/>
                <w:i/>
                <w:iCs/>
                <w:color w:val="000000" w:themeColor="text1"/>
                <w:sz w:val="20"/>
                <w:szCs w:val="20"/>
              </w:rPr>
              <w:t>The</w:t>
            </w:r>
            <w:proofErr w:type="spellEnd"/>
            <w:r w:rsidRPr="281D2BC6">
              <w:rPr>
                <w:rFonts w:ascii="Arial" w:eastAsia="Arial" w:hAnsi="Arial" w:cs="Arial"/>
                <w:i/>
                <w:iCs/>
                <w:color w:val="000000" w:themeColor="text1"/>
                <w:sz w:val="20"/>
                <w:szCs w:val="20"/>
              </w:rPr>
              <w:t xml:space="preserve"> Story </w:t>
            </w:r>
            <w:proofErr w:type="spellStart"/>
            <w:r w:rsidRPr="281D2BC6">
              <w:rPr>
                <w:rFonts w:ascii="Arial" w:eastAsia="Arial" w:hAnsi="Arial" w:cs="Arial"/>
                <w:i/>
                <w:iCs/>
                <w:color w:val="000000" w:themeColor="text1"/>
                <w:sz w:val="20"/>
                <w:szCs w:val="20"/>
              </w:rPr>
              <w:t>of</w:t>
            </w:r>
            <w:proofErr w:type="spellEnd"/>
            <w:r w:rsidRPr="281D2BC6">
              <w:rPr>
                <w:rFonts w:ascii="Arial" w:eastAsia="Arial" w:hAnsi="Arial" w:cs="Arial"/>
                <w:i/>
                <w:iCs/>
                <w:color w:val="000000" w:themeColor="text1"/>
                <w:sz w:val="20"/>
                <w:szCs w:val="20"/>
              </w:rPr>
              <w:t xml:space="preserve"> a </w:t>
            </w:r>
            <w:proofErr w:type="spellStart"/>
            <w:r w:rsidRPr="281D2BC6">
              <w:rPr>
                <w:rFonts w:ascii="Arial" w:eastAsia="Arial" w:hAnsi="Arial" w:cs="Arial"/>
                <w:i/>
                <w:iCs/>
                <w:color w:val="000000" w:themeColor="text1"/>
                <w:sz w:val="20"/>
                <w:szCs w:val="20"/>
              </w:rPr>
              <w:t>Case</w:t>
            </w:r>
            <w:proofErr w:type="spellEnd"/>
            <w:r w:rsidRPr="281D2BC6">
              <w:rPr>
                <w:rFonts w:ascii="Arial" w:eastAsia="Arial" w:hAnsi="Arial" w:cs="Arial"/>
                <w:i/>
                <w:iCs/>
                <w:color w:val="000000" w:themeColor="text1"/>
                <w:sz w:val="20"/>
                <w:szCs w:val="20"/>
              </w:rPr>
              <w:t xml:space="preserve"> </w:t>
            </w:r>
            <w:proofErr w:type="spellStart"/>
            <w:r w:rsidRPr="281D2BC6">
              <w:rPr>
                <w:rFonts w:ascii="Arial" w:eastAsia="Arial" w:hAnsi="Arial" w:cs="Arial"/>
                <w:i/>
                <w:iCs/>
                <w:color w:val="000000" w:themeColor="text1"/>
                <w:sz w:val="20"/>
                <w:szCs w:val="20"/>
              </w:rPr>
              <w:t>Still</w:t>
            </w:r>
            <w:proofErr w:type="spellEnd"/>
            <w:r w:rsidRPr="281D2BC6">
              <w:rPr>
                <w:rFonts w:ascii="Arial" w:eastAsia="Arial" w:hAnsi="Arial" w:cs="Arial"/>
                <w:i/>
                <w:iCs/>
                <w:color w:val="000000" w:themeColor="text1"/>
                <w:sz w:val="20"/>
                <w:szCs w:val="20"/>
              </w:rPr>
              <w:t xml:space="preserve"> Waiting to Be </w:t>
            </w:r>
            <w:proofErr w:type="spellStart"/>
            <w:r w:rsidRPr="281D2BC6">
              <w:rPr>
                <w:rFonts w:ascii="Arial" w:eastAsia="Arial" w:hAnsi="Arial" w:cs="Arial"/>
                <w:i/>
                <w:iCs/>
                <w:color w:val="000000" w:themeColor="text1"/>
                <w:sz w:val="20"/>
                <w:szCs w:val="20"/>
              </w:rPr>
              <w:t>Closed</w:t>
            </w:r>
            <w:proofErr w:type="spellEnd"/>
            <w:r w:rsidRPr="281D2BC6">
              <w:rPr>
                <w:rFonts w:ascii="Arial" w:eastAsia="Arial" w:hAnsi="Arial" w:cs="Arial"/>
                <w:color w:val="000000" w:themeColor="text1"/>
                <w:sz w:val="20"/>
                <w:szCs w:val="20"/>
              </w:rPr>
              <w:t xml:space="preserve">, Journal </w:t>
            </w:r>
            <w:proofErr w:type="spellStart"/>
            <w:r w:rsidRPr="281D2BC6">
              <w:rPr>
                <w:rFonts w:ascii="Arial" w:eastAsia="Arial" w:hAnsi="Arial" w:cs="Arial"/>
                <w:color w:val="000000" w:themeColor="text1"/>
                <w:sz w:val="20"/>
                <w:szCs w:val="20"/>
              </w:rPr>
              <w:t>of</w:t>
            </w:r>
            <w:proofErr w:type="spellEnd"/>
            <w:r w:rsidRPr="281D2BC6">
              <w:rPr>
                <w:rFonts w:ascii="Arial" w:eastAsia="Arial" w:hAnsi="Arial" w:cs="Arial"/>
                <w:color w:val="000000" w:themeColor="text1"/>
                <w:sz w:val="20"/>
                <w:szCs w:val="20"/>
              </w:rPr>
              <w:t xml:space="preserve"> </w:t>
            </w:r>
            <w:proofErr w:type="spellStart"/>
            <w:r w:rsidRPr="281D2BC6">
              <w:rPr>
                <w:rFonts w:ascii="Arial" w:eastAsia="Arial" w:hAnsi="Arial" w:cs="Arial"/>
                <w:color w:val="000000" w:themeColor="text1"/>
                <w:sz w:val="20"/>
                <w:szCs w:val="20"/>
              </w:rPr>
              <w:t>Risk</w:t>
            </w:r>
            <w:proofErr w:type="spellEnd"/>
            <w:r w:rsidRPr="281D2BC6">
              <w:rPr>
                <w:rFonts w:ascii="Arial" w:eastAsia="Arial" w:hAnsi="Arial" w:cs="Arial"/>
                <w:color w:val="000000" w:themeColor="text1"/>
                <w:sz w:val="20"/>
                <w:szCs w:val="20"/>
              </w:rPr>
              <w:t xml:space="preserve"> </w:t>
            </w:r>
            <w:proofErr w:type="spellStart"/>
            <w:r w:rsidRPr="281D2BC6">
              <w:rPr>
                <w:rFonts w:ascii="Arial" w:eastAsia="Arial" w:hAnsi="Arial" w:cs="Arial"/>
                <w:color w:val="000000" w:themeColor="text1"/>
                <w:sz w:val="20"/>
                <w:szCs w:val="20"/>
              </w:rPr>
              <w:t>and</w:t>
            </w:r>
            <w:proofErr w:type="spellEnd"/>
            <w:r w:rsidRPr="281D2BC6">
              <w:rPr>
                <w:rFonts w:ascii="Arial" w:eastAsia="Arial" w:hAnsi="Arial" w:cs="Arial"/>
                <w:color w:val="000000" w:themeColor="text1"/>
                <w:sz w:val="20"/>
                <w:szCs w:val="20"/>
              </w:rPr>
              <w:t xml:space="preserve"> Financial Management 14(2), 75.</w:t>
            </w:r>
          </w:p>
          <w:p w14:paraId="517C4085" w14:textId="243F61F9" w:rsidR="49780893" w:rsidRDefault="281D2BC6" w:rsidP="281D2BC6">
            <w:pPr>
              <w:numPr>
                <w:ilvl w:val="0"/>
                <w:numId w:val="9"/>
              </w:numPr>
              <w:tabs>
                <w:tab w:val="left" w:pos="2820"/>
              </w:tabs>
              <w:spacing w:after="0" w:line="240" w:lineRule="auto"/>
              <w:jc w:val="both"/>
              <w:rPr>
                <w:rFonts w:ascii="Arial" w:eastAsia="Arial" w:hAnsi="Arial" w:cs="Arial"/>
                <w:color w:val="000000" w:themeColor="text1"/>
                <w:sz w:val="20"/>
                <w:szCs w:val="20"/>
              </w:rPr>
            </w:pPr>
            <w:r w:rsidRPr="281D2BC6">
              <w:rPr>
                <w:rFonts w:ascii="Arial" w:eastAsia="Arial" w:hAnsi="Arial" w:cs="Arial"/>
                <w:color w:val="FF0000"/>
                <w:sz w:val="20"/>
                <w:szCs w:val="20"/>
              </w:rPr>
              <w:t xml:space="preserve">Kundid Novokmet, A. (2021) </w:t>
            </w:r>
            <w:proofErr w:type="spellStart"/>
            <w:r w:rsidRPr="281D2BC6">
              <w:rPr>
                <w:rFonts w:ascii="Arial" w:eastAsia="Arial" w:hAnsi="Arial" w:cs="Arial"/>
                <w:i/>
                <w:iCs/>
                <w:color w:val="FF0000"/>
                <w:sz w:val="20"/>
                <w:szCs w:val="20"/>
              </w:rPr>
              <w:t>The</w:t>
            </w:r>
            <w:proofErr w:type="spellEnd"/>
            <w:r w:rsidRPr="281D2BC6">
              <w:rPr>
                <w:rFonts w:ascii="Arial" w:eastAsia="Arial" w:hAnsi="Arial" w:cs="Arial"/>
                <w:i/>
                <w:iCs/>
                <w:color w:val="FF0000"/>
                <w:sz w:val="20"/>
                <w:szCs w:val="20"/>
              </w:rPr>
              <w:t xml:space="preserve"> Role </w:t>
            </w:r>
            <w:proofErr w:type="spellStart"/>
            <w:r w:rsidRPr="281D2BC6">
              <w:rPr>
                <w:rFonts w:ascii="Arial" w:eastAsia="Arial" w:hAnsi="Arial" w:cs="Arial"/>
                <w:i/>
                <w:iCs/>
                <w:color w:val="FF0000"/>
                <w:sz w:val="20"/>
                <w:szCs w:val="20"/>
              </w:rPr>
              <w:t>of</w:t>
            </w:r>
            <w:proofErr w:type="spellEnd"/>
            <w:r w:rsidRPr="281D2BC6">
              <w:rPr>
                <w:rFonts w:ascii="Arial" w:eastAsia="Arial" w:hAnsi="Arial" w:cs="Arial"/>
                <w:i/>
                <w:iCs/>
                <w:color w:val="FF0000"/>
                <w:sz w:val="20"/>
                <w:szCs w:val="20"/>
              </w:rPr>
              <w:t xml:space="preserve"> Capital </w:t>
            </w:r>
            <w:proofErr w:type="spellStart"/>
            <w:r w:rsidRPr="281D2BC6">
              <w:rPr>
                <w:rFonts w:ascii="Arial" w:eastAsia="Arial" w:hAnsi="Arial" w:cs="Arial"/>
                <w:i/>
                <w:iCs/>
                <w:color w:val="FF0000"/>
                <w:sz w:val="20"/>
                <w:szCs w:val="20"/>
              </w:rPr>
              <w:t>in</w:t>
            </w:r>
            <w:proofErr w:type="spellEnd"/>
            <w:r w:rsidRPr="281D2BC6">
              <w:rPr>
                <w:rFonts w:ascii="Arial" w:eastAsia="Arial" w:hAnsi="Arial" w:cs="Arial"/>
                <w:i/>
                <w:iCs/>
                <w:color w:val="FF0000"/>
                <w:sz w:val="20"/>
                <w:szCs w:val="20"/>
              </w:rPr>
              <w:t xml:space="preserve"> Bank </w:t>
            </w:r>
            <w:proofErr w:type="spellStart"/>
            <w:r w:rsidRPr="281D2BC6">
              <w:rPr>
                <w:rFonts w:ascii="Arial" w:eastAsia="Arial" w:hAnsi="Arial" w:cs="Arial"/>
                <w:i/>
                <w:iCs/>
                <w:color w:val="FF0000"/>
                <w:sz w:val="20"/>
                <w:szCs w:val="20"/>
              </w:rPr>
              <w:t>Failures</w:t>
            </w:r>
            <w:proofErr w:type="spellEnd"/>
            <w:r w:rsidRPr="281D2BC6">
              <w:rPr>
                <w:rFonts w:ascii="Arial" w:eastAsia="Arial" w:hAnsi="Arial" w:cs="Arial"/>
                <w:i/>
                <w:iCs/>
                <w:color w:val="FF0000"/>
                <w:sz w:val="20"/>
                <w:szCs w:val="20"/>
              </w:rPr>
              <w:t xml:space="preserve"> </w:t>
            </w:r>
            <w:proofErr w:type="spellStart"/>
            <w:r w:rsidRPr="281D2BC6">
              <w:rPr>
                <w:rFonts w:ascii="Arial" w:eastAsia="Arial" w:hAnsi="Arial" w:cs="Arial"/>
                <w:i/>
                <w:iCs/>
                <w:color w:val="FF0000"/>
                <w:sz w:val="20"/>
                <w:szCs w:val="20"/>
              </w:rPr>
              <w:t>across</w:t>
            </w:r>
            <w:proofErr w:type="spellEnd"/>
            <w:r w:rsidRPr="281D2BC6">
              <w:rPr>
                <w:rFonts w:ascii="Arial" w:eastAsia="Arial" w:hAnsi="Arial" w:cs="Arial"/>
                <w:i/>
                <w:iCs/>
                <w:color w:val="FF0000"/>
                <w:sz w:val="20"/>
                <w:szCs w:val="20"/>
              </w:rPr>
              <w:t xml:space="preserve"> EU-15 </w:t>
            </w:r>
            <w:proofErr w:type="spellStart"/>
            <w:r w:rsidRPr="281D2BC6">
              <w:rPr>
                <w:rFonts w:ascii="Arial" w:eastAsia="Arial" w:hAnsi="Arial" w:cs="Arial"/>
                <w:i/>
                <w:iCs/>
                <w:color w:val="FF0000"/>
                <w:sz w:val="20"/>
                <w:szCs w:val="20"/>
              </w:rPr>
              <w:t>Countries</w:t>
            </w:r>
            <w:proofErr w:type="spellEnd"/>
            <w:r w:rsidRPr="281D2BC6">
              <w:rPr>
                <w:rFonts w:ascii="Arial" w:eastAsia="Arial" w:hAnsi="Arial" w:cs="Arial"/>
                <w:i/>
                <w:iCs/>
                <w:color w:val="FF0000"/>
                <w:sz w:val="20"/>
                <w:szCs w:val="20"/>
              </w:rPr>
              <w:t xml:space="preserve">: </w:t>
            </w:r>
            <w:proofErr w:type="spellStart"/>
            <w:r w:rsidRPr="281D2BC6">
              <w:rPr>
                <w:rFonts w:ascii="Arial" w:eastAsia="Arial" w:hAnsi="Arial" w:cs="Arial"/>
                <w:i/>
                <w:iCs/>
                <w:color w:val="FF0000"/>
                <w:sz w:val="20"/>
                <w:szCs w:val="20"/>
              </w:rPr>
              <w:t>Backward</w:t>
            </w:r>
            <w:proofErr w:type="spellEnd"/>
            <w:r w:rsidRPr="281D2BC6">
              <w:rPr>
                <w:rFonts w:ascii="Arial" w:eastAsia="Arial" w:hAnsi="Arial" w:cs="Arial"/>
                <w:i/>
                <w:iCs/>
                <w:color w:val="FF0000"/>
                <w:sz w:val="20"/>
                <w:szCs w:val="20"/>
              </w:rPr>
              <w:t xml:space="preserve"> LR </w:t>
            </w:r>
            <w:proofErr w:type="spellStart"/>
            <w:r w:rsidRPr="281D2BC6">
              <w:rPr>
                <w:rFonts w:ascii="Arial" w:eastAsia="Arial" w:hAnsi="Arial" w:cs="Arial"/>
                <w:i/>
                <w:iCs/>
                <w:color w:val="FF0000"/>
                <w:sz w:val="20"/>
                <w:szCs w:val="20"/>
              </w:rPr>
              <w:t>Approach</w:t>
            </w:r>
            <w:proofErr w:type="spellEnd"/>
            <w:r w:rsidRPr="281D2BC6">
              <w:rPr>
                <w:rFonts w:ascii="Arial" w:eastAsia="Arial" w:hAnsi="Arial" w:cs="Arial"/>
                <w:color w:val="FF0000"/>
                <w:sz w:val="20"/>
                <w:szCs w:val="20"/>
              </w:rPr>
              <w:t xml:space="preserve">, Croatian </w:t>
            </w:r>
            <w:proofErr w:type="spellStart"/>
            <w:r w:rsidRPr="281D2BC6">
              <w:rPr>
                <w:rFonts w:ascii="Arial" w:eastAsia="Arial" w:hAnsi="Arial" w:cs="Arial"/>
                <w:color w:val="FF0000"/>
                <w:sz w:val="20"/>
                <w:szCs w:val="20"/>
              </w:rPr>
              <w:t>Operational</w:t>
            </w:r>
            <w:proofErr w:type="spellEnd"/>
            <w:r w:rsidRPr="281D2BC6">
              <w:rPr>
                <w:rFonts w:ascii="Arial" w:eastAsia="Arial" w:hAnsi="Arial" w:cs="Arial"/>
                <w:color w:val="FF0000"/>
                <w:sz w:val="20"/>
                <w:szCs w:val="20"/>
              </w:rPr>
              <w:t xml:space="preserve"> Research </w:t>
            </w:r>
            <w:proofErr w:type="spellStart"/>
            <w:r w:rsidRPr="281D2BC6">
              <w:rPr>
                <w:rFonts w:ascii="Arial" w:eastAsia="Arial" w:hAnsi="Arial" w:cs="Arial"/>
                <w:color w:val="FF0000"/>
                <w:sz w:val="20"/>
                <w:szCs w:val="20"/>
              </w:rPr>
              <w:t>Review</w:t>
            </w:r>
            <w:proofErr w:type="spellEnd"/>
            <w:r w:rsidRPr="281D2BC6">
              <w:rPr>
                <w:rFonts w:ascii="Arial" w:eastAsia="Arial" w:hAnsi="Arial" w:cs="Arial"/>
                <w:color w:val="FF0000"/>
                <w:sz w:val="20"/>
                <w:szCs w:val="20"/>
              </w:rPr>
              <w:t>, Vol. 12, No. 2, str. 175-187.</w:t>
            </w:r>
          </w:p>
          <w:p w14:paraId="203CF5F9" w14:textId="5ABF4A72" w:rsidR="49780893" w:rsidRDefault="49780893" w:rsidP="281D2BC6">
            <w:pPr>
              <w:tabs>
                <w:tab w:val="left" w:pos="2820"/>
              </w:tabs>
              <w:spacing w:after="0" w:line="240" w:lineRule="auto"/>
              <w:jc w:val="both"/>
              <w:rPr>
                <w:rFonts w:ascii="Arial" w:eastAsia="Arial" w:hAnsi="Arial" w:cs="Arial"/>
                <w:color w:val="000000" w:themeColor="text1"/>
                <w:sz w:val="20"/>
                <w:szCs w:val="20"/>
              </w:rPr>
            </w:pPr>
          </w:p>
          <w:p w14:paraId="3B11A7EB" w14:textId="77777777" w:rsidR="0009193E" w:rsidRPr="003B7D07" w:rsidRDefault="281D2BC6" w:rsidP="281D2BC6">
            <w:pPr>
              <w:pStyle w:val="ListParagraph"/>
              <w:numPr>
                <w:ilvl w:val="0"/>
                <w:numId w:val="9"/>
              </w:numPr>
              <w:tabs>
                <w:tab w:val="left" w:pos="2820"/>
              </w:tabs>
              <w:spacing w:after="0" w:line="240" w:lineRule="auto"/>
              <w:jc w:val="both"/>
              <w:rPr>
                <w:rFonts w:ascii="Arial" w:eastAsia="Arial" w:hAnsi="Arial" w:cs="Arial"/>
                <w:color w:val="000000" w:themeColor="text1"/>
                <w:sz w:val="20"/>
                <w:szCs w:val="20"/>
                <w:lang w:val="en-GB"/>
              </w:rPr>
            </w:pPr>
            <w:r w:rsidRPr="281D2BC6">
              <w:rPr>
                <w:rFonts w:ascii="Arial" w:eastAsia="Arial" w:hAnsi="Arial" w:cs="Arial"/>
                <w:color w:val="000000" w:themeColor="text1"/>
                <w:sz w:val="20"/>
                <w:szCs w:val="20"/>
                <w:lang w:val="en-GB"/>
              </w:rPr>
              <w:t>Official website of the Croatian National Bank.</w:t>
            </w:r>
          </w:p>
        </w:tc>
      </w:tr>
      <w:tr w:rsidR="0009193E" w:rsidRPr="003C27D1" w14:paraId="3DA468FD" w14:textId="77777777" w:rsidTr="281D2BC6">
        <w:tc>
          <w:tcPr>
            <w:tcW w:w="1912" w:type="dxa"/>
            <w:tcBorders>
              <w:left w:val="single" w:sz="12" w:space="0" w:color="auto"/>
            </w:tcBorders>
            <w:shd w:val="clear" w:color="auto" w:fill="CCFFFF"/>
            <w:tcMar>
              <w:left w:w="57" w:type="dxa"/>
              <w:right w:w="57" w:type="dxa"/>
            </w:tcMar>
            <w:vAlign w:val="center"/>
          </w:tcPr>
          <w:p w14:paraId="133790A8" w14:textId="77777777" w:rsidR="0009193E" w:rsidRPr="003C27D1" w:rsidRDefault="0009193E" w:rsidP="0009193E">
            <w:pPr>
              <w:tabs>
                <w:tab w:val="left" w:pos="567"/>
              </w:tabs>
              <w:spacing w:after="0" w:line="240" w:lineRule="auto"/>
              <w:rPr>
                <w:rFonts w:ascii="Arial" w:hAnsi="Arial" w:cs="Arial"/>
                <w:sz w:val="20"/>
                <w:szCs w:val="20"/>
                <w:lang w:val="en-GB"/>
              </w:rPr>
            </w:pPr>
            <w:r w:rsidRPr="003C27D1">
              <w:rPr>
                <w:rFonts w:ascii="Arial" w:hAnsi="Arial" w:cs="Arial"/>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14:paraId="52626400" w14:textId="77777777" w:rsidR="0009193E" w:rsidRPr="003C27D1" w:rsidRDefault="0009193E" w:rsidP="0009193E">
            <w:pPr>
              <w:pStyle w:val="ListParagraph"/>
              <w:numPr>
                <w:ilvl w:val="0"/>
                <w:numId w:val="10"/>
              </w:numPr>
              <w:tabs>
                <w:tab w:val="left" w:pos="2820"/>
              </w:tabs>
              <w:spacing w:after="0" w:line="240" w:lineRule="auto"/>
              <w:contextualSpacing w:val="0"/>
              <w:jc w:val="both"/>
              <w:rPr>
                <w:rFonts w:ascii="Arial" w:hAnsi="Arial" w:cs="Arial"/>
                <w:sz w:val="20"/>
                <w:szCs w:val="20"/>
                <w:lang w:val="en-GB"/>
              </w:rPr>
            </w:pPr>
            <w:r w:rsidRPr="003C27D1">
              <w:rPr>
                <w:rFonts w:ascii="Arial" w:hAnsi="Arial" w:cs="Arial"/>
                <w:sz w:val="20"/>
                <w:szCs w:val="20"/>
                <w:lang w:val="en-GB"/>
              </w:rPr>
              <w:t>Monitoring the class attendance and execution of other student’s obligations (Teacher)</w:t>
            </w:r>
          </w:p>
          <w:p w14:paraId="0E66075B" w14:textId="77777777" w:rsidR="0009193E" w:rsidRPr="003C27D1" w:rsidRDefault="0009193E" w:rsidP="0009193E">
            <w:pPr>
              <w:pStyle w:val="ListParagraph"/>
              <w:numPr>
                <w:ilvl w:val="0"/>
                <w:numId w:val="10"/>
              </w:numPr>
              <w:tabs>
                <w:tab w:val="left" w:pos="2820"/>
              </w:tabs>
              <w:spacing w:after="0" w:line="240" w:lineRule="auto"/>
              <w:contextualSpacing w:val="0"/>
              <w:jc w:val="both"/>
              <w:rPr>
                <w:rFonts w:ascii="Arial" w:hAnsi="Arial" w:cs="Arial"/>
                <w:sz w:val="20"/>
                <w:szCs w:val="20"/>
                <w:lang w:val="en-GB"/>
              </w:rPr>
            </w:pPr>
            <w:r w:rsidRPr="003C27D1">
              <w:rPr>
                <w:rFonts w:ascii="Arial" w:hAnsi="Arial" w:cs="Arial"/>
                <w:sz w:val="20"/>
                <w:szCs w:val="20"/>
                <w:lang w:val="en-GB"/>
              </w:rPr>
              <w:t>Teaching Supervision (The Vice-Dean for academic and student affairs)</w:t>
            </w:r>
          </w:p>
          <w:p w14:paraId="1A17EB90" w14:textId="77777777" w:rsidR="0009193E" w:rsidRPr="003C27D1" w:rsidRDefault="0009193E" w:rsidP="0009193E">
            <w:pPr>
              <w:pStyle w:val="ListParagraph"/>
              <w:numPr>
                <w:ilvl w:val="0"/>
                <w:numId w:val="10"/>
              </w:numPr>
              <w:tabs>
                <w:tab w:val="left" w:pos="2820"/>
              </w:tabs>
              <w:spacing w:after="0" w:line="240" w:lineRule="auto"/>
              <w:contextualSpacing w:val="0"/>
              <w:jc w:val="both"/>
              <w:rPr>
                <w:rFonts w:ascii="Arial" w:hAnsi="Arial" w:cs="Arial"/>
                <w:sz w:val="20"/>
                <w:szCs w:val="20"/>
                <w:lang w:val="en-GB"/>
              </w:rPr>
            </w:pPr>
            <w:r w:rsidRPr="003C27D1">
              <w:rPr>
                <w:rFonts w:ascii="Arial" w:hAnsi="Arial" w:cs="Arial"/>
                <w:sz w:val="20"/>
                <w:szCs w:val="20"/>
                <w:lang w:val="en-GB"/>
              </w:rPr>
              <w:t>Analysis of the studying performance for all courses of the study program (The Vice-Dean for academic and student affairs)</w:t>
            </w:r>
          </w:p>
          <w:p w14:paraId="21B400AA" w14:textId="77777777" w:rsidR="0009193E" w:rsidRPr="003C27D1" w:rsidRDefault="0009193E" w:rsidP="0009193E">
            <w:pPr>
              <w:pStyle w:val="ListParagraph"/>
              <w:numPr>
                <w:ilvl w:val="0"/>
                <w:numId w:val="10"/>
              </w:numPr>
              <w:tabs>
                <w:tab w:val="left" w:pos="2820"/>
              </w:tabs>
              <w:spacing w:after="0" w:line="240" w:lineRule="auto"/>
              <w:contextualSpacing w:val="0"/>
              <w:jc w:val="both"/>
              <w:rPr>
                <w:rFonts w:ascii="Arial" w:hAnsi="Arial" w:cs="Arial"/>
                <w:sz w:val="20"/>
                <w:szCs w:val="20"/>
                <w:lang w:val="en-GB"/>
              </w:rPr>
            </w:pPr>
            <w:r w:rsidRPr="003C27D1">
              <w:rPr>
                <w:rFonts w:ascii="Arial" w:hAnsi="Arial" w:cs="Arial"/>
                <w:sz w:val="20"/>
                <w:szCs w:val="20"/>
                <w:lang w:val="en-GB"/>
              </w:rPr>
              <w:t>Student survey on the quality of teachers and teaching for each course of the study program (UNIST, Centre for Quality Improvement)</w:t>
            </w:r>
          </w:p>
          <w:p w14:paraId="7D7DD1F5" w14:textId="77777777" w:rsidR="0009193E" w:rsidRPr="003C27D1" w:rsidRDefault="0009193E" w:rsidP="0009193E">
            <w:pPr>
              <w:pStyle w:val="ListParagraph"/>
              <w:numPr>
                <w:ilvl w:val="0"/>
                <w:numId w:val="10"/>
              </w:numPr>
              <w:tabs>
                <w:tab w:val="left" w:pos="2820"/>
              </w:tabs>
              <w:spacing w:after="0" w:line="240" w:lineRule="auto"/>
              <w:contextualSpacing w:val="0"/>
              <w:jc w:val="both"/>
              <w:rPr>
                <w:rFonts w:ascii="Arial" w:hAnsi="Arial" w:cs="Arial"/>
                <w:sz w:val="20"/>
                <w:szCs w:val="20"/>
                <w:lang w:val="en-GB"/>
              </w:rPr>
            </w:pPr>
            <w:r w:rsidRPr="003C27D1">
              <w:rPr>
                <w:rFonts w:ascii="Arial" w:hAnsi="Arial" w:cs="Arial"/>
                <w:sz w:val="20"/>
                <w:szCs w:val="20"/>
                <w:lang w:val="en-GB"/>
              </w:rPr>
              <w:t xml:space="preserve">All learning outcomes of the course are examined by the examination conducted by the course teacher. </w:t>
            </w:r>
          </w:p>
          <w:p w14:paraId="5928C94B" w14:textId="77777777" w:rsidR="0009193E" w:rsidRPr="003C27D1" w:rsidRDefault="0009193E" w:rsidP="0009193E">
            <w:pPr>
              <w:pStyle w:val="ListParagraph"/>
              <w:numPr>
                <w:ilvl w:val="0"/>
                <w:numId w:val="10"/>
              </w:numPr>
              <w:tabs>
                <w:tab w:val="left" w:pos="2820"/>
              </w:tabs>
              <w:spacing w:after="0" w:line="240" w:lineRule="auto"/>
              <w:contextualSpacing w:val="0"/>
              <w:jc w:val="both"/>
              <w:rPr>
                <w:rFonts w:ascii="Arial" w:hAnsi="Arial" w:cs="Arial"/>
                <w:sz w:val="20"/>
                <w:szCs w:val="20"/>
                <w:lang w:val="en-GB"/>
              </w:rPr>
            </w:pPr>
            <w:r w:rsidRPr="003C27D1">
              <w:rPr>
                <w:rFonts w:ascii="Arial" w:hAnsi="Arial" w:cs="Arial"/>
                <w:sz w:val="20"/>
                <w:szCs w:val="20"/>
                <w:lang w:val="en-GB"/>
              </w:rPr>
              <w:lastRenderedPageBreak/>
              <w:t>Periodic examination of the content of the exam is conducted in order to verify the appropriateness of the method of validating the learning outcomes (The Vice-Dean for academic and student affairs).</w:t>
            </w:r>
          </w:p>
        </w:tc>
      </w:tr>
      <w:tr w:rsidR="0009193E" w:rsidRPr="003C27D1" w14:paraId="16CE3EAB" w14:textId="77777777" w:rsidTr="281D2BC6">
        <w:tc>
          <w:tcPr>
            <w:tcW w:w="1912" w:type="dxa"/>
            <w:tcBorders>
              <w:left w:val="single" w:sz="12" w:space="0" w:color="auto"/>
              <w:bottom w:val="single" w:sz="12" w:space="0" w:color="auto"/>
            </w:tcBorders>
            <w:shd w:val="clear" w:color="auto" w:fill="CCFFFF"/>
            <w:tcMar>
              <w:left w:w="57" w:type="dxa"/>
              <w:right w:w="57" w:type="dxa"/>
            </w:tcMar>
            <w:vAlign w:val="center"/>
          </w:tcPr>
          <w:p w14:paraId="1B5778E1" w14:textId="77777777" w:rsidR="0009193E" w:rsidRPr="003C27D1" w:rsidRDefault="0009193E" w:rsidP="0009193E">
            <w:pPr>
              <w:tabs>
                <w:tab w:val="left" w:pos="567"/>
              </w:tabs>
              <w:spacing w:after="0" w:line="240" w:lineRule="auto"/>
              <w:rPr>
                <w:rFonts w:ascii="Arial" w:hAnsi="Arial" w:cs="Arial"/>
                <w:sz w:val="20"/>
                <w:szCs w:val="20"/>
                <w:lang w:val="en-GB"/>
              </w:rPr>
            </w:pPr>
            <w:r w:rsidRPr="003C27D1">
              <w:rPr>
                <w:rFonts w:ascii="Arial" w:hAnsi="Arial" w:cs="Arial"/>
                <w:sz w:val="20"/>
                <w:szCs w:val="20"/>
                <w:lang w:val="en-GB"/>
              </w:rPr>
              <w:lastRenderedPageBreak/>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7BCA4F01" w14:textId="77777777" w:rsidR="0009193E" w:rsidRPr="003C27D1" w:rsidRDefault="0009193E" w:rsidP="003B7D07">
            <w:pPr>
              <w:pStyle w:val="ListParagraph"/>
              <w:tabs>
                <w:tab w:val="left" w:pos="2820"/>
              </w:tabs>
              <w:spacing w:after="0" w:line="240" w:lineRule="auto"/>
              <w:ind w:left="0"/>
              <w:contextualSpacing w:val="0"/>
              <w:rPr>
                <w:rFonts w:ascii="Arial" w:hAnsi="Arial" w:cs="Arial"/>
                <w:sz w:val="20"/>
                <w:szCs w:val="20"/>
                <w:lang w:val="en-GB"/>
              </w:rPr>
            </w:pPr>
            <w:r w:rsidRPr="00EE0019">
              <w:rPr>
                <w:rFonts w:ascii="Arial" w:hAnsi="Arial" w:cs="Arial"/>
                <w:sz w:val="20"/>
                <w:szCs w:val="20"/>
                <w:lang w:val="en-GB"/>
              </w:rPr>
              <w:t>Lectures in Croatian language.</w:t>
            </w:r>
          </w:p>
        </w:tc>
      </w:tr>
    </w:tbl>
    <w:p w14:paraId="08CE6F91" w14:textId="77777777" w:rsidR="00431C20" w:rsidRPr="003C27D1" w:rsidRDefault="00431C20" w:rsidP="00932577">
      <w:pPr>
        <w:spacing w:after="0" w:line="240" w:lineRule="auto"/>
      </w:pPr>
    </w:p>
    <w:sectPr w:rsidR="00431C20" w:rsidRPr="003C27D1" w:rsidSect="00431C20">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32850A" w14:textId="77777777" w:rsidR="00285A76" w:rsidRDefault="00285A76" w:rsidP="007868FB">
      <w:pPr>
        <w:spacing w:after="0" w:line="240" w:lineRule="auto"/>
      </w:pPr>
      <w:r>
        <w:separator/>
      </w:r>
    </w:p>
  </w:endnote>
  <w:endnote w:type="continuationSeparator" w:id="0">
    <w:p w14:paraId="319710FA" w14:textId="77777777" w:rsidR="00285A76" w:rsidRDefault="00285A76"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3AE9D" w14:textId="77777777" w:rsidR="002C5659" w:rsidRDefault="002C5659">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0D9C5" w14:textId="77777777" w:rsidR="00934FC8" w:rsidRPr="00934FC8" w:rsidRDefault="00934FC8" w:rsidP="00934FC8">
    <w:pPr>
      <w:tabs>
        <w:tab w:val="left" w:pos="1207"/>
        <w:tab w:val="center" w:pos="4536"/>
        <w:tab w:val="right" w:pos="9072"/>
      </w:tabs>
      <w:spacing w:after="0" w:line="240" w:lineRule="auto"/>
      <w:rPr>
        <w:rFonts w:eastAsia="Calibri"/>
      </w:rPr>
    </w:pPr>
    <w:r w:rsidRPr="00934FC8">
      <w:rPr>
        <w:rFonts w:eastAsia="Calibri"/>
      </w:rPr>
      <w:t>2021./2022.</w:t>
    </w:r>
  </w:p>
  <w:p w14:paraId="1210292C" w14:textId="561C70E8" w:rsidR="006C79D0" w:rsidRPr="00934FC8" w:rsidRDefault="002C5659" w:rsidP="00934FC8">
    <w:pPr>
      <w:tabs>
        <w:tab w:val="left" w:pos="1207"/>
        <w:tab w:val="center" w:pos="4536"/>
        <w:tab w:val="right" w:pos="9072"/>
      </w:tabs>
      <w:spacing w:after="0" w:line="240" w:lineRule="auto"/>
      <w:rPr>
        <w:rFonts w:eastAsia="Calibri"/>
      </w:rPr>
    </w:pPr>
    <w:r>
      <w:rPr>
        <w:rFonts w:eastAsia="Calibri"/>
      </w:rPr>
      <w:t>01/03/22 – 9</w:t>
    </w:r>
    <w:r w:rsidR="00934FC8" w:rsidRPr="00934FC8">
      <w:rPr>
        <w:rFonts w:eastAsia="Calibri"/>
      </w:rPr>
      <w:t xml:space="preserve">. </w:t>
    </w:r>
    <w:proofErr w:type="spellStart"/>
    <w:r w:rsidR="00934FC8" w:rsidRPr="00934FC8">
      <w:rPr>
        <w:rFonts w:eastAsia="Calibri"/>
      </w:rPr>
      <w:t>Sj</w:t>
    </w:r>
    <w:proofErr w:type="spellEnd"/>
    <w:r w:rsidR="00934FC8" w:rsidRPr="00934FC8">
      <w:rPr>
        <w:rFonts w:eastAsia="Calibri"/>
      </w:rPr>
      <w:t>. FV</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2E1320" w14:textId="77777777" w:rsidR="002C5659" w:rsidRDefault="002C565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2C7786" w14:textId="77777777" w:rsidR="00285A76" w:rsidRDefault="00285A76" w:rsidP="007868FB">
      <w:pPr>
        <w:spacing w:after="0" w:line="240" w:lineRule="auto"/>
      </w:pPr>
      <w:r>
        <w:separator/>
      </w:r>
    </w:p>
  </w:footnote>
  <w:footnote w:type="continuationSeparator" w:id="0">
    <w:p w14:paraId="132C999C" w14:textId="77777777" w:rsidR="00285A76" w:rsidRDefault="00285A76" w:rsidP="007868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C9B059" w14:textId="77777777" w:rsidR="002C5659" w:rsidRDefault="002C5659">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955119" w14:textId="77777777" w:rsidR="002C5659" w:rsidRDefault="002C5659">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BF576E" w14:textId="77777777" w:rsidR="002C5659" w:rsidRDefault="002C5659">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251303AB"/>
    <w:multiLevelType w:val="multilevel"/>
    <w:tmpl w:val="F1560B52"/>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470A161B"/>
    <w:multiLevelType w:val="hybridMultilevel"/>
    <w:tmpl w:val="3E4A3206"/>
    <w:lvl w:ilvl="0" w:tplc="F54E3A1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5" w15:restartNumberingAfterBreak="0">
    <w:nsid w:val="6A9D458B"/>
    <w:multiLevelType w:val="hybridMultilevel"/>
    <w:tmpl w:val="E47AC15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6BD76C40"/>
    <w:multiLevelType w:val="multilevel"/>
    <w:tmpl w:val="3232EF26"/>
    <w:lvl w:ilvl="0">
      <w:start w:val="1"/>
      <w:numFmt w:val="decimal"/>
      <w:lvlText w:val="%1."/>
      <w:lvlJc w:val="left"/>
      <w:pPr>
        <w:tabs>
          <w:tab w:val="num" w:pos="360"/>
        </w:tabs>
        <w:ind w:left="360" w:hanging="360"/>
      </w:pPr>
      <w:rPr>
        <w:rFonts w:cs="Times New Roman" w:hint="default"/>
        <w:strike w:val="0"/>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8"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9"/>
  </w:num>
  <w:num w:numId="2">
    <w:abstractNumId w:val="4"/>
  </w:num>
  <w:num w:numId="3">
    <w:abstractNumId w:val="7"/>
  </w:num>
  <w:num w:numId="4">
    <w:abstractNumId w:val="0"/>
  </w:num>
  <w:num w:numId="5">
    <w:abstractNumId w:val="1"/>
  </w:num>
  <w:num w:numId="6">
    <w:abstractNumId w:val="8"/>
  </w:num>
  <w:num w:numId="7">
    <w:abstractNumId w:val="5"/>
  </w:num>
  <w:num w:numId="8">
    <w:abstractNumId w:val="6"/>
  </w:num>
  <w:num w:numId="9">
    <w:abstractNumId w:val="2"/>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8FB"/>
    <w:rsid w:val="000404D3"/>
    <w:rsid w:val="00053A62"/>
    <w:rsid w:val="00085B08"/>
    <w:rsid w:val="0009193E"/>
    <w:rsid w:val="000960CE"/>
    <w:rsid w:val="000A4A59"/>
    <w:rsid w:val="000F5CE9"/>
    <w:rsid w:val="000F6FB5"/>
    <w:rsid w:val="00127CB2"/>
    <w:rsid w:val="001F1E7A"/>
    <w:rsid w:val="00241788"/>
    <w:rsid w:val="00262E45"/>
    <w:rsid w:val="00285058"/>
    <w:rsid w:val="00285A76"/>
    <w:rsid w:val="002C5659"/>
    <w:rsid w:val="002D5DEF"/>
    <w:rsid w:val="002E0EE9"/>
    <w:rsid w:val="003334DC"/>
    <w:rsid w:val="0034332D"/>
    <w:rsid w:val="00350257"/>
    <w:rsid w:val="0035343F"/>
    <w:rsid w:val="003A6403"/>
    <w:rsid w:val="003B7D07"/>
    <w:rsid w:val="003C27D1"/>
    <w:rsid w:val="003E1DE4"/>
    <w:rsid w:val="003F42F3"/>
    <w:rsid w:val="00403D38"/>
    <w:rsid w:val="00431C20"/>
    <w:rsid w:val="0044114B"/>
    <w:rsid w:val="005211ED"/>
    <w:rsid w:val="005806CF"/>
    <w:rsid w:val="005A2C44"/>
    <w:rsid w:val="005B499C"/>
    <w:rsid w:val="005E5BDB"/>
    <w:rsid w:val="005F0B7B"/>
    <w:rsid w:val="0062591B"/>
    <w:rsid w:val="00642840"/>
    <w:rsid w:val="006857C6"/>
    <w:rsid w:val="006C79D0"/>
    <w:rsid w:val="006E6E33"/>
    <w:rsid w:val="007868FB"/>
    <w:rsid w:val="0078746D"/>
    <w:rsid w:val="007B78F3"/>
    <w:rsid w:val="007F3279"/>
    <w:rsid w:val="00811175"/>
    <w:rsid w:val="008233C8"/>
    <w:rsid w:val="008A68E1"/>
    <w:rsid w:val="008A7BB0"/>
    <w:rsid w:val="008C4692"/>
    <w:rsid w:val="00904D35"/>
    <w:rsid w:val="009203EB"/>
    <w:rsid w:val="0092163D"/>
    <w:rsid w:val="00932577"/>
    <w:rsid w:val="00934FC8"/>
    <w:rsid w:val="0094298A"/>
    <w:rsid w:val="00974319"/>
    <w:rsid w:val="00974E4F"/>
    <w:rsid w:val="00983CB2"/>
    <w:rsid w:val="009A304E"/>
    <w:rsid w:val="009F76CF"/>
    <w:rsid w:val="00A24E19"/>
    <w:rsid w:val="00A8067F"/>
    <w:rsid w:val="00B31272"/>
    <w:rsid w:val="00B4513F"/>
    <w:rsid w:val="00B67562"/>
    <w:rsid w:val="00C07CDB"/>
    <w:rsid w:val="00C85055"/>
    <w:rsid w:val="00CB0969"/>
    <w:rsid w:val="00CF5A64"/>
    <w:rsid w:val="00D72A7F"/>
    <w:rsid w:val="00D8158E"/>
    <w:rsid w:val="00E03C98"/>
    <w:rsid w:val="00E1276D"/>
    <w:rsid w:val="00E81574"/>
    <w:rsid w:val="00E97D26"/>
    <w:rsid w:val="00ED7B7E"/>
    <w:rsid w:val="00EE0019"/>
    <w:rsid w:val="00F31BEC"/>
    <w:rsid w:val="00F645F4"/>
    <w:rsid w:val="00F6697A"/>
    <w:rsid w:val="00F85F46"/>
    <w:rsid w:val="00FE615B"/>
    <w:rsid w:val="281D2BC6"/>
    <w:rsid w:val="4978089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47554D"/>
  <w15:docId w15:val="{3ED67AB2-F343-4A3A-9923-9B0C9D8EA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34"/>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rsid w:val="007868FB"/>
    <w:rPr>
      <w:rFonts w:ascii="Calibri" w:eastAsia="Times New Roman" w:hAnsi="Calibri" w:cs="Times New Roman"/>
    </w:rPr>
  </w:style>
  <w:style w:type="paragraph" w:styleId="Footer">
    <w:name w:val="footer"/>
    <w:basedOn w:val="Normal"/>
    <w:link w:val="FooterChar"/>
    <w:uiPriority w:val="99"/>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 w:type="paragraph" w:styleId="BalloonText">
    <w:name w:val="Balloon Text"/>
    <w:basedOn w:val="Normal"/>
    <w:link w:val="BalloonTextChar"/>
    <w:uiPriority w:val="99"/>
    <w:semiHidden/>
    <w:unhideWhenUsed/>
    <w:rsid w:val="009203E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203EB"/>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2109316">
      <w:bodyDiv w:val="1"/>
      <w:marLeft w:val="0"/>
      <w:marRight w:val="0"/>
      <w:marTop w:val="0"/>
      <w:marBottom w:val="0"/>
      <w:divBdr>
        <w:top w:val="none" w:sz="0" w:space="0" w:color="auto"/>
        <w:left w:val="none" w:sz="0" w:space="0" w:color="auto"/>
        <w:bottom w:val="none" w:sz="0" w:space="0" w:color="auto"/>
        <w:right w:val="none" w:sz="0" w:space="0" w:color="auto"/>
      </w:divBdr>
    </w:div>
    <w:div w:id="1089422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ww.ceps.eu/ceps-publications/banking-business-models-monitor-2019-europe/"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1869</Words>
  <Characters>10654</Characters>
  <Application>Microsoft Office Word</Application>
  <DocSecurity>0</DocSecurity>
  <Lines>88</Lines>
  <Paragraphs>24</Paragraphs>
  <ScaleCrop>false</ScaleCrop>
  <Company/>
  <LinksUpToDate>false</LinksUpToDate>
  <CharactersWithSpaces>12499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Windows User</cp:lastModifiedBy>
  <cp:revision>17</cp:revision>
  <cp:lastPrinted>2018-10-02T12:18:00Z</cp:lastPrinted>
  <dcterms:created xsi:type="dcterms:W3CDTF">2020-11-19T10:23:00Z</dcterms:created>
  <dcterms:modified xsi:type="dcterms:W3CDTF">2022-09-22T16:47:00Z</dcterms:modified>
</cp:coreProperties>
</file>